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webSettings.xml" ContentType="application/vnd.openxmlformats-officedocument.wordprocessingml.webSettings+xml"/>
  <Override PartName="/word/footnotes.xml" ContentType="application/vnd.openxmlformats-officedocument.wordprocessingml.footnote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24"/>
        <w:pBdr/>
        <w:spacing/>
        <w:ind/>
        <w:rPr/>
      </w:pPr>
      <w:r/>
      <w:bookmarkStart w:id="20" w:name="page-1-title-problem-overview"/>
      <w:r>
        <w:t xml:space="preserve">Page 1 — Title, Problem, Overview</w:t>
      </w:r>
      <w:r/>
    </w:p>
    <w:p>
      <w:pPr>
        <w:pStyle w:val="714"/>
        <w:pBdr/>
        <w:spacing/>
        <w:ind/>
        <w:rPr/>
      </w:pPr>
      <w:r>
        <w:rPr>
          <w:b/>
          <w:bCs/>
        </w:rPr>
        <w:t xml:space="preserve">TAConnect – Smart Office Hours &amp; Scheduling Platform</w:t>
      </w:r>
      <w:r/>
    </w:p>
    <w:p>
      <w:pPr>
        <w:pStyle w:val="713"/>
        <w:pBdr/>
        <w:spacing/>
        <w:ind/>
        <w:rPr/>
      </w:pPr>
      <w:r>
        <w:t xml:space="preserve">Universities still manage a lot of TA </w:t>
      </w:r>
      <w:r>
        <w:t xml:space="preserve">office hours with spreadsheets, ad‑hoc Zoom links, and long queues in crowded hallways. Students struggle to find available times, TAs waste time resolving conflicts manually, and coordinators have little visibility into how office hours are actually used.</w:t>
      </w:r>
      <w:r>
        <w:t xml:space="preserve"> </w:t>
      </w:r>
      <w:r>
        <w:rPr>
          <w:b/>
          <w:bCs/>
        </w:rPr>
        <w:t xml:space="preserve">TAConnect</w:t>
      </w:r>
      <w:r>
        <w:t xml:space="preserve"> </w:t>
      </w:r>
      <w:r>
        <w:t xml:space="preserve">is a self‑hostable web application that centralizes office hour scheduling, booking, and analytics so that students can quickly find help, and TAs can run organized, conflict‑free office hours with minimal overhead.</w:t>
      </w:r>
      <w:r/>
    </w:p>
    <w:p>
      <w:pPr>
        <w:pStyle w:val="713"/>
        <w:pBdr/>
        <w:spacing/>
        <w:ind/>
        <w:rPr/>
      </w:pPr>
      <w:r>
        <w:t xml:space="preserve">The system provides a modern React frontend and a Django REST backend, backed by a relational database and an email/push notification layer. TAs define recurring office hour slots with policies such as cap</w:t>
      </w:r>
      <w:r>
        <w:t xml:space="preserve">acity limits, buffer times, and allowed‑student lists; students then book into those slots through a clean, responsive UI. Under the hood, TAConnect enforces conflict‑free bookings, tracks the full lifecycle of each session (pending, confirmed, completed, </w:t>
      </w:r>
      <w:r>
        <w:t xml:space="preserve">cancelled), and exposes analytics and CSV exports so TAs and departments can understand demand patterns over time. The entire platform is designed to be deployed on institutional infrastructure using Docker, with no dependency on third‑party SaaS services.</w:t>
      </w:r>
      <w:r/>
    </w:p>
    <w:p w14:paraId="35B427F4">
      <w:pPr>
        <w:pStyle w:val="715"/>
        <w:pBdr/>
        <w:spacing/>
        <w:ind w:firstLine="0" w:left="720"/>
        <w:rPr/>
      </w:pPr>
      <w:r>
        <w:rPr>
          <w:highlight w:val="none"/>
        </w:rPr>
      </w:r>
      <w:r>
        <w:rPr>
          <w:highlight w:val="none"/>
        </w:rPr>
        <mc:AlternateContent>
          <mc:Choice Requires="wpg">
            <w:drawing>
              <wp:inline xmlns:wp="http://schemas.openxmlformats.org/drawingml/2006/wordprocessingDrawing" distT="0" distB="0" distL="0" distR="0">
                <wp:extent cx="5940000" cy="324000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678" name=""/>
                        <pic:cNvPicPr>
                          <a:picLocks noChangeAspect="1"/>
                        </pic:cNvPicPr>
                        <pic:nvPr/>
                      </pic:nvPicPr>
                      <pic:blipFill rotWithShape="1">
                        <a:blip r:embed="rId9"/>
                        <a:stretch/>
                      </pic:blipFill>
                      <pic:spPr bwMode="auto">
                        <a:xfrm flipH="0" flipV="0">
                          <a:off x="0" y="0"/>
                          <a:ext cx="5940000" cy="324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2pt;height:255.12pt;mso-wrap-distance-left:0.00pt;mso-wrap-distance-top:0.00pt;mso-wrap-distance-right:0.00pt;mso-wrap-distance-bottom:0.00pt;z-index:1;" stroked="false">
                <v:imagedata r:id="rId9" o:title=""/>
                <o:lock v:ext="edit" rotation="t"/>
              </v:shape>
            </w:pict>
          </mc:Fallback>
        </mc:AlternateContent>
      </w:r>
      <w:r>
        <w:rPr>
          <w:highlight w:val="none"/>
        </w:rPr>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0" cy="19050"/>
                <wp:effectExtent l="0" t="0" r="0" b="0"/>
                <wp:docPr id="2" name=""/>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 o:spid="_x0000_s1" o:spt="1" type="#_x0000_t1" style="width:0.00pt;height:1.50pt;mso-wrap-distance-left:0.00pt;mso-wrap-distance-top:0.00pt;mso-wrap-distance-right:0.00pt;mso-wrap-distance-bottom:0.00pt;visibility:visible;" fillcolor="#FFFFFF" strokecolor="#000000"/>
            </w:pict>
          </mc:Fallback>
        </mc:AlternateContent>
      </w:r>
      <w:bookmarkEnd w:id="20"/>
      <w:r/>
    </w:p>
    <w:p>
      <w:pPr>
        <w:pStyle w:val="724"/>
        <w:pBdr/>
        <w:spacing/>
        <w:ind/>
        <w:rPr/>
      </w:pPr>
      <w:r/>
      <w:bookmarkStart w:id="21" w:name="page-2-system-architecture"/>
      <w:r>
        <w:t xml:space="preserve">Page 2 — System Architecture</w:t>
      </w:r>
      <w:r/>
    </w:p>
    <w:p>
      <w:pPr>
        <w:pStyle w:val="714"/>
        <w:pBdr/>
        <w:spacing/>
        <w:ind/>
        <w:rPr/>
      </w:pPr>
      <w:r>
        <w:rPr>
          <w:b/>
          <w:bCs/>
        </w:rPr>
        <w:t xml:space="preserve">High‑Level Architecture</w:t>
      </w:r>
      <w:r/>
    </w:p>
    <w:p>
      <w:pPr>
        <w:pStyle w:val="713"/>
        <w:pBdr/>
        <w:spacing/>
        <w:ind/>
        <w:rPr/>
      </w:pPr>
      <w:r>
        <w:t xml:space="preserve">TAConnect follows a classic web client–server architecture:</w:t>
      </w:r>
      <w:r/>
    </w:p>
    <w:p>
      <w:pPr>
        <w:pStyle w:val="715"/>
        <w:numPr>
          <w:ilvl w:val="0"/>
          <w:numId w:val="4"/>
        </w:numPr>
        <w:pBdr/>
        <w:spacing/>
        <w:ind/>
        <w:rPr/>
      </w:pPr>
      <w:r>
        <w:rPr>
          <w:b/>
          <w:bCs/>
        </w:rPr>
        <w:t xml:space="preserve">Frontend (React 19 + Vite + Tailwind CSS)</w:t>
      </w:r>
      <w:r/>
    </w:p>
    <w:p>
      <w:pPr>
        <w:pStyle w:val="715"/>
        <w:numPr>
          <w:ilvl w:val="1"/>
          <w:numId w:val="5"/>
        </w:numPr>
        <w:pBdr/>
        <w:spacing/>
        <w:ind/>
        <w:rPr/>
      </w:pPr>
      <w:r>
        <w:t xml:space="preserve">Implements the student and TA dashboards, booking flows, CSV upload for allowed students, analytics views, notification preferences, and theme toggle.</w:t>
      </w:r>
      <w:r>
        <w:br/>
      </w:r>
      <w:r/>
    </w:p>
    <w:p>
      <w:pPr>
        <w:pStyle w:val="715"/>
        <w:numPr>
          <w:ilvl w:val="1"/>
          <w:numId w:val="5"/>
        </w:numPr>
        <w:pBdr/>
        <w:spacing/>
        <w:ind/>
        <w:rPr/>
      </w:pPr>
      <w:r>
        <w:t xml:space="preserve">Talks to the backend exclusively via JSON over HTTPS, using an API client layer and JWT for authentication.</w:t>
      </w:r>
      <w:r/>
    </w:p>
    <w:p>
      <w:pPr>
        <w:pStyle w:val="715"/>
        <w:numPr>
          <w:ilvl w:val="0"/>
          <w:numId w:val="4"/>
        </w:numPr>
        <w:pBdr/>
        <w:spacing/>
        <w:ind/>
        <w:rPr/>
      </w:pPr>
      <w:r>
        <w:rPr>
          <w:b/>
          <w:bCs/>
        </w:rPr>
        <w:t xml:space="preserve">Backend (Django 5 + Django REST Framework)</w:t>
      </w:r>
      <w:r/>
    </w:p>
    <w:p>
      <w:pPr>
        <w:pStyle w:val="715"/>
        <w:numPr>
          <w:ilvl w:val="1"/>
          <w:numId w:val="6"/>
        </w:numPr>
        <w:pBdr/>
        <w:spacing/>
        <w:ind/>
        <w:rPr/>
      </w:pPr>
      <w:r>
        <w:t xml:space="preserve">Exposes REST APIs for authentication, course/section and slot management, bookings, analytics, and notification preferences.</w:t>
      </w:r>
      <w:r>
        <w:br/>
      </w:r>
      <w:r/>
    </w:p>
    <w:p>
      <w:pPr>
        <w:pStyle w:val="715"/>
        <w:numPr>
          <w:ilvl w:val="1"/>
          <w:numId w:val="6"/>
        </w:numPr>
        <w:pBdr/>
        <w:spacing/>
        <w:ind/>
        <w:rPr/>
      </w:pPr>
      <w:r>
        <w:t xml:space="preserve">Organized into modular apps:</w:t>
      </w:r>
      <w:r>
        <w:t xml:space="preserve"> </w:t>
      </w:r>
      <w:r>
        <w:rPr>
          <w:rStyle w:val="745"/>
        </w:rPr>
        <w:t xml:space="preserve">accounts</w:t>
      </w:r>
      <w:r>
        <w:t xml:space="preserve"> </w:t>
      </w:r>
      <w:r>
        <w:t xml:space="preserve">(users, roles, email verification),</w:t>
      </w:r>
      <w:r>
        <w:t xml:space="preserve"> </w:t>
      </w:r>
      <w:r>
        <w:rPr>
          <w:rStyle w:val="745"/>
        </w:rPr>
        <w:t xml:space="preserve">instructor</w:t>
      </w:r>
      <w:r>
        <w:t xml:space="preserve"> </w:t>
      </w:r>
      <w:r>
        <w:t xml:space="preserve">(office hours, booking policies, allowed students, analytics),</w:t>
      </w:r>
      <w:r>
        <w:t xml:space="preserve"> </w:t>
      </w:r>
      <w:r>
        <w:rPr>
          <w:rStyle w:val="745"/>
        </w:rPr>
        <w:t xml:space="preserve">student</w:t>
      </w:r>
      <w:r>
        <w:t xml:space="preserve"> </w:t>
      </w:r>
      <w:r>
        <w:t xml:space="preserve">(booking flows, student utilities),</w:t>
      </w:r>
      <w:r>
        <w:t xml:space="preserve"> </w:t>
      </w:r>
      <w:r>
        <w:rPr>
          <w:rStyle w:val="745"/>
        </w:rPr>
        <w:t xml:space="preserve">core</w:t>
      </w:r>
      <w:r>
        <w:t xml:space="preserve"> </w:t>
      </w:r>
      <w:r>
        <w:t xml:space="preserve">(base models), and</w:t>
      </w:r>
      <w:r>
        <w:t xml:space="preserve"> </w:t>
      </w:r>
      <w:r>
        <w:rPr>
          <w:rStyle w:val="745"/>
        </w:rPr>
        <w:t xml:space="preserve">utils</w:t>
      </w:r>
      <w:r>
        <w:t xml:space="preserve"> </w:t>
      </w:r>
      <w:r>
        <w:t xml:space="preserve">(email sending, push notifications, datetime helpers).</w:t>
      </w:r>
      <w:r>
        <w:br/>
      </w:r>
      <w:r/>
    </w:p>
    <w:p>
      <w:pPr>
        <w:pStyle w:val="715"/>
        <w:numPr>
          <w:ilvl w:val="1"/>
          <w:numId w:val="6"/>
        </w:numPr>
        <w:pBdr/>
        <w:spacing/>
        <w:ind/>
        <w:rPr/>
      </w:pPr>
      <w:r>
        <w:t xml:space="preserve">Automatically serves Swagger/OpenAPI documentation for all endpoints.</w:t>
      </w:r>
      <w:r/>
    </w:p>
    <w:p>
      <w:pPr>
        <w:pStyle w:val="715"/>
        <w:numPr>
          <w:ilvl w:val="0"/>
          <w:numId w:val="4"/>
        </w:numPr>
        <w:pBdr/>
        <w:spacing/>
        <w:ind/>
        <w:rPr/>
      </w:pPr>
      <w:r>
        <w:rPr>
          <w:b/>
          <w:bCs/>
        </w:rPr>
        <w:t xml:space="preserve">Database (PostgreSQL in production, SQLite in development/test)</w:t>
      </w:r>
      <w:r/>
    </w:p>
    <w:p>
      <w:pPr>
        <w:pStyle w:val="715"/>
        <w:numPr>
          <w:ilvl w:val="1"/>
          <w:numId w:val="7"/>
        </w:numPr>
        <w:pBdr/>
        <w:spacing/>
        <w:ind/>
        <w:rPr/>
      </w:pPr>
      <w:r>
        <w:t xml:space="preserve">Stores all persistent data: users and roles, office hour slots, bookings, allowed‑student lists, notification preferences, and audit timestamps.</w:t>
      </w:r>
      <w:r>
        <w:br/>
      </w:r>
      <w:r/>
    </w:p>
    <w:p>
      <w:pPr>
        <w:pStyle w:val="715"/>
        <w:numPr>
          <w:ilvl w:val="1"/>
          <w:numId w:val="7"/>
        </w:numPr>
        <w:pBdr/>
        <w:spacing/>
        <w:ind/>
        <w:rPr/>
      </w:pPr>
      <w:r>
        <w:t xml:space="preserve">Uses indexes to keep booking/slot queries fast, and encrypted fields (e.g. student IDs in</w:t>
      </w:r>
      <w:r>
        <w:t xml:space="preserve"> </w:t>
      </w:r>
      <w:r>
        <w:rPr>
          <w:rStyle w:val="745"/>
        </w:rPr>
        <w:t xml:space="preserve">AllowedStudents</w:t>
      </w:r>
      <w:r>
        <w:t xml:space="preserve">) for sensitive attributes.</w:t>
      </w:r>
      <w:r/>
    </w:p>
    <w:p>
      <w:pPr>
        <w:pStyle w:val="715"/>
        <w:numPr>
          <w:ilvl w:val="0"/>
          <w:numId w:val="4"/>
        </w:numPr>
        <w:pBdr/>
        <w:spacing/>
        <w:ind/>
        <w:rPr/>
      </w:pPr>
      <w:r>
        <w:rPr>
          <w:b/>
          <w:bCs/>
        </w:rPr>
        <w:t xml:space="preserve">Notification Layer (Email + Web Push)</w:t>
      </w:r>
      <w:r/>
    </w:p>
    <w:p>
      <w:pPr>
        <w:pStyle w:val="715"/>
        <w:numPr>
          <w:ilvl w:val="1"/>
          <w:numId w:val="8"/>
        </w:numPr>
        <w:pBdr/>
        <w:spacing/>
        <w:ind/>
        <w:rPr/>
      </w:pPr>
      <w:r>
        <w:t xml:space="preserve">Email templates under</w:t>
      </w:r>
      <w:r>
        <w:t xml:space="preserve"> </w:t>
      </w:r>
      <w:r>
        <w:rPr>
          <w:rStyle w:val="745"/>
        </w:rPr>
        <w:t xml:space="preserve">backend/ta_connect/templates</w:t>
      </w:r>
      <w:r>
        <w:t xml:space="preserve"> </w:t>
      </w:r>
      <w:r>
        <w:t xml:space="preserve">handle registration, verification, password reset, booking confirmation/cancellation, and bulk cancellations.</w:t>
      </w:r>
      <w:r>
        <w:br/>
      </w:r>
      <w:r/>
    </w:p>
    <w:p>
      <w:pPr>
        <w:pStyle w:val="715"/>
        <w:numPr>
          <w:ilvl w:val="1"/>
          <w:numId w:val="8"/>
        </w:numPr>
        <w:pBdr/>
        <w:spacing/>
        <w:ind/>
        <w:rPr/>
      </w:pPr>
      <w:r>
        <w:t xml:space="preserve">Web push notifications are implemented via service workers in the frontend and a push subsystem in</w:t>
      </w:r>
      <w:r>
        <w:t xml:space="preserve"> </w:t>
      </w:r>
      <w:r>
        <w:rPr>
          <w:rStyle w:val="745"/>
        </w:rPr>
        <w:t xml:space="preserve">backend/ta_connect/utils/push_notifications</w:t>
      </w:r>
      <w:r>
        <w:t xml:space="preserve">, using VAPID keys configured via environment variables.</w:t>
      </w:r>
      <w:r/>
    </w:p>
    <w:p>
      <w:pPr>
        <w:pStyle w:val="715"/>
        <w:numPr>
          <w:ilvl w:val="0"/>
          <w:numId w:val="4"/>
        </w:numPr>
        <w:pBdr/>
        <w:spacing/>
        <w:ind/>
        <w:rPr/>
      </w:pPr>
      <w:r>
        <w:rPr>
          <w:b/>
          <w:bCs/>
        </w:rPr>
        <w:t xml:space="preserve">Deployment &amp; Self‑Hosting (Docker + Docker Compose)</w:t>
      </w:r>
      <w:r/>
    </w:p>
    <w:p>
      <w:pPr>
        <w:pStyle w:val="715"/>
        <w:numPr>
          <w:ilvl w:val="1"/>
          <w:numId w:val="9"/>
        </w:numPr>
        <w:pBdr/>
        <w:spacing/>
        <w:ind/>
        <w:rPr/>
      </w:pPr>
      <w:r>
        <w:t xml:space="preserve">A</w:t>
      </w:r>
      <w:r>
        <w:t xml:space="preserve"> </w:t>
      </w:r>
      <w:r>
        <w:rPr>
          <w:rStyle w:val="745"/>
        </w:rPr>
        <w:t xml:space="preserve">docker-compose.yml</w:t>
      </w:r>
      <w:r>
        <w:t xml:space="preserve"> </w:t>
      </w:r>
      <w:r>
        <w:t xml:space="preserve">file plus backend and frontend</w:t>
      </w:r>
      <w:r>
        <w:t xml:space="preserve"> </w:t>
      </w:r>
      <w:r>
        <w:rPr>
          <w:rStyle w:val="745"/>
        </w:rPr>
        <w:t xml:space="preserve">Dockerfile</w:t>
      </w:r>
      <w:r>
        <w:t xml:space="preserve">s allow the full stack (frontend, backend, database) to be brought up with a single command.</w:t>
      </w:r>
      <w:r>
        <w:br/>
      </w:r>
      <w:r/>
    </w:p>
    <w:p>
      <w:pPr>
        <w:pStyle w:val="715"/>
        <w:numPr>
          <w:ilvl w:val="1"/>
          <w:numId w:val="9"/>
        </w:numPr>
        <w:pBdr/>
        <w:spacing/>
        <w:ind/>
        <w:rPr/>
      </w:pPr>
      <w:r>
        <w:t xml:space="preserve">All environment‑specific configuration (DB credentials, email backend, JWT settings, encryption key, VAPID keys) is provided via</w:t>
      </w:r>
      <w:r>
        <w:t xml:space="preserve"> </w:t>
      </w:r>
      <w:r>
        <w:rPr>
          <w:rStyle w:val="745"/>
        </w:rPr>
        <w:t xml:space="preserve">.env</w:t>
      </w:r>
      <w:r>
        <w:t xml:space="preserve"> </w:t>
      </w:r>
      <w:r>
        <w:t xml:space="preserve">files as documented in</w:t>
      </w:r>
      <w:r>
        <w:t xml:space="preserve"> </w:t>
      </w:r>
      <w:r>
        <w:rPr>
          <w:rStyle w:val="745"/>
        </w:rPr>
        <w:t xml:space="preserve">docs/SETUP.md</w:t>
      </w:r>
      <w:r>
        <w:t xml:space="preserve"> </w:t>
      </w:r>
      <w:r>
        <w:t xml:space="preserve">and</w:t>
      </w:r>
      <w:r>
        <w:t xml:space="preserve"> </w:t>
      </w:r>
      <w:r>
        <w:rPr>
          <w:rStyle w:val="745"/>
        </w:rPr>
        <w:t xml:space="preserve">docs/ENVIRONMENT_VARIABLES.md</w:t>
      </w:r>
      <w:r>
        <w:t xml:space="preserve">.</w:t>
      </w:r>
      <w:r/>
    </w:p>
    <w:p>
      <w:pPr>
        <w:pStyle w:val="714"/>
        <w:pBdr/>
        <w:spacing/>
        <w:ind/>
        <w:rPr/>
      </w:pPr>
      <w:r>
        <w:rPr>
          <w:b/>
          <w:bCs/>
        </w:rPr>
        <w:t xml:space="preserve">System Architecture Diagram</w:t>
      </w:r>
      <w:r/>
    </w:p>
    <w:p>
      <w:pPr>
        <w:pStyle w:val="715"/>
        <w:numPr>
          <w:ilvl w:val="0"/>
          <w:numId w:val="11"/>
        </w:numPr>
        <w:pBdr/>
        <w:spacing/>
        <w:ind/>
        <w:rPr/>
      </w:pPr>
      <w:r>
        <w:t xml:space="preserve">You can base it on your existing diagrams in</w:t>
      </w:r>
      <w:r>
        <w:t xml:space="preserve"> </w:t>
      </w:r>
      <w:r>
        <w:rPr>
          <w:rStyle w:val="745"/>
        </w:rPr>
        <w:t xml:space="preserve">docs/diagrams/</w:t>
      </w:r>
      <w:r>
        <w:t xml:space="preserve"> </w:t>
      </w:r>
      <w:r>
        <w:t xml:space="preserve">(e.g., package or class diagram) but simplify to highlight:</w:t>
      </w:r>
      <w:r/>
    </w:p>
    <w:p>
      <w:pPr>
        <w:pStyle w:val="715"/>
        <w:numPr>
          <w:ilvl w:val="1"/>
          <w:numId w:val="12"/>
        </w:numPr>
        <w:pBdr/>
        <w:spacing/>
        <w:ind/>
        <w:rPr/>
      </w:pPr>
      <w:r>
        <w:t xml:space="preserve">Client (Student, TA) → React SPA</w:t>
      </w:r>
      <w:r>
        <w:br/>
      </w:r>
      <w:r/>
    </w:p>
    <w:p>
      <w:pPr>
        <w:pStyle w:val="715"/>
        <w:numPr>
          <w:ilvl w:val="1"/>
          <w:numId w:val="12"/>
        </w:numPr>
        <w:pBdr/>
        <w:spacing/>
        <w:ind/>
        <w:rPr/>
      </w:pPr>
      <w:r>
        <w:t xml:space="preserve">React SPA → Django REST API (JWT)</w:t>
      </w:r>
      <w:r>
        <w:br/>
      </w:r>
      <w:r/>
    </w:p>
    <w:p>
      <w:pPr>
        <w:pStyle w:val="715"/>
        <w:numPr>
          <w:ilvl w:val="1"/>
          <w:numId w:val="12"/>
        </w:numPr>
        <w:pBdr/>
        <w:spacing/>
        <w:ind/>
        <w:rPr/>
      </w:pPr>
      <w:r>
        <w:t xml:space="preserve">Django REST API → Database (Users, OfficeHourSlot, Booking, Policies, AllowedStudents)</w:t>
      </w:r>
      <w:r>
        <w:br/>
      </w:r>
      <w:r/>
    </w:p>
    <w:p>
      <w:pPr>
        <w:pStyle w:val="715"/>
        <w:numPr>
          <w:ilvl w:val="1"/>
          <w:numId w:val="12"/>
        </w:numPr>
        <w:pBdr/>
        <w:spacing/>
        <w:ind/>
        <w:rPr/>
      </w:pPr>
      <w:r>
        <w:t xml:space="preserve">Django REST API → SMTP email server and Web Push service.</w:t>
      </w:r>
      <w:r/>
      <w:r/>
      <w:bookmarkEnd w:id="21"/>
      <w:r/>
      <w:r/>
      <w:r/>
    </w:p>
    <w:p>
      <w:pPr>
        <w:pStyle w:val="724"/>
        <w:pBdr/>
        <w:spacing/>
        <w:ind/>
        <w:rPr/>
      </w:pPr>
      <w:r/>
      <w:bookmarkStart w:id="22" w:name="page-3-screenshots-of-working-features"/>
      <w:r>
        <w:t xml:space="preserve">Page 3 — Screenshots of Working Features</w:t>
      </w:r>
      <w:r/>
    </w:p>
    <w:p>
      <w:pPr>
        <w:pStyle w:val="714"/>
        <w:pBdr/>
        <w:spacing/>
        <w:ind/>
        <w:rPr/>
      </w:pPr>
      <w:r>
        <w:t xml:space="preserve">For this page, add real screenshots from your running app with short captions.</w:t>
      </w:r>
      <w:r/>
    </w:p>
    <w:p>
      <w:pPr>
        <w:numPr>
          <w:ilvl w:val="0"/>
          <w:numId w:val="13"/>
        </w:numPr>
        <w:pBdr/>
        <w:spacing/>
        <w:ind/>
        <w:rPr>
          <w:rStyle w:val="745"/>
        </w:rPr>
      </w:pPr>
      <w:r>
        <w:rPr>
          <w:b/>
          <w:bCs/>
        </w:rPr>
        <w:t xml:space="preserve">TA dashboard: creating office hours</w:t>
      </w:r>
      <w:r>
        <w:br/>
      </w:r>
      <w:r>
        <mc:AlternateContent>
          <mc:Choice Requires="wpg">
            <w:drawing>
              <wp:inline xmlns:wp="http://schemas.openxmlformats.org/drawingml/2006/wordprocessingDrawing" distT="0" distB="0" distL="0" distR="0">
                <wp:extent cx="5940000" cy="327409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4875" name=""/>
                        <pic:cNvPicPr>
                          <a:picLocks noChangeAspect="1"/>
                        </pic:cNvPicPr>
                        <pic:nvPr/>
                      </pic:nvPicPr>
                      <pic:blipFill rotWithShape="1">
                        <a:blip r:embed="rId10"/>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2pt;height:257.80pt;mso-wrap-distance-left:0.00pt;mso-wrap-distance-top:0.00pt;mso-wrap-distance-right:0.00pt;mso-wrap-distance-bottom:0.00pt;z-index:1;" stroked="false">
                <v:imagedata r:id="rId10" o:title=""/>
                <o:lock v:ext="edit" rotation="t"/>
              </v:shape>
            </w:pict>
          </mc:Fallback>
        </mc:AlternateContent>
      </w:r>
      <w:r/>
      <w:r>
        <w:rPr>
          <w:rStyle w:val="745"/>
        </w:rPr>
      </w:r>
      <w:r/>
    </w:p>
    <w:p w14:paraId="0C363D60">
      <w:pPr>
        <w:numPr>
          <w:ilvl w:val="0"/>
          <w:numId w:val="13"/>
        </w:numPr>
        <w:pBdr/>
        <w:spacing/>
        <w:ind/>
        <w:rPr/>
      </w:pPr>
      <w:r>
        <w:rPr>
          <w:rStyle w:val="745"/>
        </w:rPr>
      </w:r>
      <w:r>
        <w:t xml:space="preserve">In this view, a TA configures an</w:t>
      </w:r>
      <w:r>
        <w:t xml:space="preserve"> </w:t>
      </w:r>
      <w:r>
        <w:rPr>
          <w:rStyle w:val="745"/>
        </w:rPr>
        <w:t xml:space="preserve">OfficeHourSlot</w:t>
      </w:r>
      <w:r>
        <w:t xml:space="preserve"> </w:t>
      </w:r>
      <w:r>
        <w:t xml:space="preserve">b</w:t>
      </w:r>
      <w:r>
        <w:t xml:space="preserve">y specifying the course, section, day of week, time window, duration per booking, room/meeting link, and active date range. The UI supports recurring weekly slots with buffer times and validates that slots are well‑formed before saving them to the backend.</w:t>
      </w:r>
      <w:r/>
      <w:r/>
    </w:p>
    <w:p>
      <w:pPr>
        <w:numPr>
          <w:ilvl w:val="0"/>
          <w:numId w:val="13"/>
        </w:numPr>
        <w:pBdr/>
        <w:spacing/>
        <w:ind/>
        <w:rPr>
          <w:rStyle w:val="745"/>
        </w:rPr>
      </w:pPr>
      <w:r>
        <w:rPr>
          <w:b/>
          <w:bCs/>
        </w:rPr>
        <w:t xml:space="preserve">Office hours list and schedule view</w:t>
      </w:r>
      <w:r>
        <w:br/>
      </w:r>
      <w:r>
        <mc:AlternateContent>
          <mc:Choice Requires="wpg">
            <w:drawing>
              <wp:inline xmlns:wp="http://schemas.openxmlformats.org/drawingml/2006/wordprocessingDrawing" distT="0" distB="0" distL="0" distR="0">
                <wp:extent cx="5940000" cy="327409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2431" name=""/>
                        <pic:cNvPicPr>
                          <a:picLocks noChangeAspect="1"/>
                        </pic:cNvPicPr>
                        <pic:nvPr/>
                      </pic:nvPicPr>
                      <pic:blipFill rotWithShape="1">
                        <a:blip r:embed="rId11"/>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2pt;height:257.80pt;mso-wrap-distance-left:0.00pt;mso-wrap-distance-top:0.00pt;mso-wrap-distance-right:0.00pt;mso-wrap-distance-bottom:0.00pt;z-index:1;" stroked="false">
                <v:imagedata r:id="rId11" o:title=""/>
                <o:lock v:ext="edit" rotation="t"/>
              </v:shape>
            </w:pict>
          </mc:Fallback>
        </mc:AlternateContent>
      </w:r>
      <w:r/>
      <w:r>
        <w:rPr>
          <w:rStyle w:val="745"/>
        </w:rPr>
      </w:r>
      <w:r/>
    </w:p>
    <w:p w14:paraId="0A682E60">
      <w:pPr>
        <w:pBdr/>
        <w:spacing/>
        <w:ind w:firstLine="0" w:left="720"/>
        <w:rPr/>
      </w:pPr>
      <w:r>
        <w:rPr>
          <w:rStyle w:val="745"/>
        </w:rPr>
      </w:r>
      <w:r>
        <w:t xml:space="preserve">This page lists all the TA’s configured office hours, grouped by course/section. It pulls data from the</w:t>
      </w:r>
      <w:r>
        <w:t xml:space="preserve"> </w:t>
      </w:r>
      <w:r>
        <w:rPr>
          <w:rStyle w:val="745"/>
        </w:rPr>
        <w:t xml:space="preserve">OfficeHourSlot</w:t>
      </w:r>
      <w:r>
        <w:t xml:space="preserve"> </w:t>
      </w:r>
      <w:r>
        <w:t xml:space="preserve">model and uses status flags to highlight which slots are currently active. From here, TAs can quickly enable/disable slots or drill into details for a specific course.</w:t>
      </w:r>
      <w:r/>
      <w:r/>
    </w:p>
    <w:p>
      <w:pPr>
        <w:numPr>
          <w:ilvl w:val="0"/>
          <w:numId w:val="13"/>
        </w:numPr>
        <w:pBdr/>
        <w:spacing/>
        <w:ind/>
        <w:rPr>
          <w:rStyle w:val="745"/>
        </w:rPr>
      </w:pPr>
      <w:r>
        <w:rPr>
          <w:b/>
          <w:bCs/>
        </w:rPr>
        <w:t xml:space="preserve">Student booking page</w:t>
      </w:r>
      <w:r>
        <w:br/>
      </w:r>
      <w:r>
        <mc:AlternateContent>
          <mc:Choice Requires="wpg">
            <w:drawing>
              <wp:inline xmlns:wp="http://schemas.openxmlformats.org/drawingml/2006/wordprocessingDrawing" distT="0" distB="0" distL="0" distR="0">
                <wp:extent cx="5940000" cy="327409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08576" name=""/>
                        <pic:cNvPicPr>
                          <a:picLocks noChangeAspect="1"/>
                        </pic:cNvPicPr>
                        <pic:nvPr/>
                      </pic:nvPicPr>
                      <pic:blipFill rotWithShape="1">
                        <a:blip r:embed="rId12"/>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2pt;height:257.80pt;mso-wrap-distance-left:0.00pt;mso-wrap-distance-top:0.00pt;mso-wrap-distance-right:0.00pt;mso-wrap-distance-bottom:0.00pt;z-index:1;" stroked="false">
                <v:imagedata r:id="rId12" o:title=""/>
                <o:lock v:ext="edit" rotation="t"/>
              </v:shape>
            </w:pict>
          </mc:Fallback>
        </mc:AlternateContent>
      </w:r>
      <w:r/>
      <w:r/>
      <w:r/>
      <w:r>
        <w:rPr>
          <w:rStyle w:val="745"/>
        </w:rPr>
      </w:r>
      <w:r/>
    </w:p>
    <w:p w14:paraId="7078FAA6">
      <w:pPr>
        <w:pBdr/>
        <w:spacing/>
        <w:ind w:firstLine="0" w:left="720"/>
        <w:rPr/>
      </w:pPr>
      <w:r>
        <w:rPr>
          <w:rStyle w:val="745"/>
        </w:rPr>
      </w:r>
      <w:r>
        <w:t xml:space="preserve">Students see only available slots that th</w:t>
      </w:r>
      <w:r>
        <w:t xml:space="preserve">ey are allowed to book, taking into account capacity limits, allowed‑student restrictions, and existing bookings. The booking form typically includes the time, location/link, and an optional description so the student can indicate what they need help with.</w:t>
      </w:r>
      <w:r/>
      <w:r/>
    </w:p>
    <w:p>
      <w:pPr>
        <w:numPr>
          <w:ilvl w:val="0"/>
          <w:numId w:val="13"/>
        </w:numPr>
        <w:pBdr/>
        <w:spacing/>
        <w:ind/>
        <w:rPr/>
      </w:pPr>
      <w:r>
        <w:rPr>
          <w:b/>
          <w:bCs/>
        </w:rPr>
        <w:t xml:space="preserve">Student booking confirmation</w:t>
      </w:r>
      <w:r>
        <w:br/>
      </w:r>
      <w:r/>
      <w:r>
        <mc:AlternateContent>
          <mc:Choice Requires="wpg">
            <w:drawing>
              <wp:inline xmlns:wp="http://schemas.openxmlformats.org/drawingml/2006/wordprocessingDrawing" distT="0" distB="0" distL="0" distR="0">
                <wp:extent cx="5940000" cy="327409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6183" name=""/>
                        <pic:cNvPicPr>
                          <a:picLocks noChangeAspect="1"/>
                        </pic:cNvPicPr>
                        <pic:nvPr/>
                      </pic:nvPicPr>
                      <pic:blipFill rotWithShape="1">
                        <a:blip r:embed="rId13"/>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2pt;height:257.80pt;mso-wrap-distance-left:0.00pt;mso-wrap-distance-top:0.00pt;mso-wrap-distance-right:0.00pt;mso-wrap-distance-bottom:0.00pt;z-index:1;" stroked="false">
                <v:imagedata r:id="rId13" o:title=""/>
                <o:lock v:ext="edit" rotation="t"/>
              </v:shape>
            </w:pict>
          </mc:Fallback>
        </mc:AlternateContent>
      </w:r>
      <w:r/>
      <w:r>
        <w:t xml:space="preserve">After submitting, the student lands on a confirmation view that summarizes the booking details and status (initially</w:t>
      </w:r>
      <w:r>
        <w:t xml:space="preserve"> </w:t>
      </w:r>
      <w:r>
        <w:t xml:space="preserve">“</w:t>
      </w:r>
      <w:r>
        <w:t xml:space="preserve">pending</w:t>
      </w:r>
      <w:r>
        <w:t xml:space="preserve">”</w:t>
      </w:r>
      <w:r>
        <w:t xml:space="preserve"> </w:t>
      </w:r>
      <w:r>
        <w:t xml:space="preserve">or</w:t>
      </w:r>
      <w:r>
        <w:t xml:space="preserve"> </w:t>
      </w:r>
      <w:r>
        <w:t xml:space="preserve">“</w:t>
      </w:r>
      <w:r>
        <w:t xml:space="preserve">confirmed</w:t>
      </w:r>
      <w:r>
        <w:t xml:space="preserve">”</w:t>
      </w:r>
      <w:r>
        <w:t xml:space="preserve"> </w:t>
      </w:r>
      <w:r>
        <w:t xml:space="preserve">depending on the flow). Behind the scenes, the backend creates a</w:t>
      </w:r>
      <w:r>
        <w:t xml:space="preserve"> </w:t>
      </w:r>
      <w:r>
        <w:rPr>
          <w:rStyle w:val="745"/>
        </w:rPr>
        <w:t xml:space="preserve">Booking</w:t>
      </w:r>
      <w:r>
        <w:t xml:space="preserve"> </w:t>
      </w:r>
      <w:r>
        <w:t xml:space="preserve">record linked to the selected</w:t>
      </w:r>
      <w:r>
        <w:t xml:space="preserve"> </w:t>
      </w:r>
      <w:r>
        <w:rPr>
          <w:rStyle w:val="745"/>
        </w:rPr>
        <w:t xml:space="preserve">OfficeHourSlot</w:t>
      </w:r>
      <w:r>
        <w:t xml:space="preserve">, and triggers email/push notifications using the appropriate templates.</w:t>
      </w:r>
      <w:r/>
    </w:p>
    <w:p>
      <w:pPr>
        <w:numPr>
          <w:ilvl w:val="0"/>
          <w:numId w:val="13"/>
        </w:numPr>
        <w:pBdr/>
        <w:spacing/>
        <w:ind/>
        <w:rPr>
          <w:rStyle w:val="745"/>
        </w:rPr>
      </w:pPr>
      <w:r>
        <w:rPr>
          <w:b/>
          <w:bCs/>
        </w:rPr>
        <w:t xml:space="preserve">Conflict prevention / validation</w:t>
      </w:r>
      <w:r>
        <w:br/>
      </w:r>
      <w:r>
        <mc:AlternateContent>
          <mc:Choice Requires="wpg">
            <w:drawing>
              <wp:inline xmlns:wp="http://schemas.openxmlformats.org/drawingml/2006/wordprocessingDrawing" distT="0" distB="0" distL="0" distR="0">
                <wp:extent cx="5940000" cy="327409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6894" name=""/>
                        <pic:cNvPicPr>
                          <a:picLocks noChangeAspect="1"/>
                        </pic:cNvPicPr>
                        <pic:nvPr/>
                      </pic:nvPicPr>
                      <pic:blipFill rotWithShape="1">
                        <a:blip r:embed="rId14"/>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2pt;height:257.80pt;mso-wrap-distance-left:0.00pt;mso-wrap-distance-top:0.00pt;mso-wrap-distance-right:0.00pt;mso-wrap-distance-bottom:0.00pt;z-index:1;" stroked="false">
                <v:imagedata r:id="rId14" o:title=""/>
                <o:lock v:ext="edit" rotation="t"/>
              </v:shape>
            </w:pict>
          </mc:Fallback>
        </mc:AlternateContent>
      </w:r>
      <w:r/>
      <w:r>
        <w:rPr>
          <w:rStyle w:val="745"/>
        </w:rPr>
      </w:r>
      <w:r/>
    </w:p>
    <w:p w14:paraId="472CA57B">
      <w:pPr>
        <w:pBdr/>
        <w:spacing/>
        <w:ind w:firstLine="0" w:left="720"/>
        <w:rPr/>
      </w:pPr>
      <w:r>
        <w:rPr>
          <w:rStyle w:val="745"/>
        </w:rPr>
      </w:r>
      <w:r>
        <w:t xml:space="preserve">TAConnect prevents conflicting bookings by checking existing</w:t>
      </w:r>
      <w:r>
        <w:t xml:space="preserve"> </w:t>
      </w:r>
      <w:r>
        <w:rPr>
          <w:rStyle w:val="745"/>
        </w:rPr>
        <w:t xml:space="preserve">Booking</w:t>
      </w:r>
      <w:r>
        <w:t xml:space="preserve"> </w:t>
      </w:r>
      <w:r>
        <w:t xml:space="preserve">records for overlaps using the slot duration and configured policies (e.g.,</w:t>
      </w:r>
      <w:r>
        <w:t xml:space="preserve"> </w:t>
      </w:r>
      <w:r>
        <w:rPr>
          <w:rStyle w:val="745"/>
        </w:rPr>
        <w:t xml:space="preserve">set_student_limit</w:t>
      </w:r>
      <w:r>
        <w:t xml:space="preserve">, buffer times, and per‑section rules). The UI surfaces these rules as clear error messages, so students understand why a particular time is not available.</w:t>
      </w:r>
      <w:r/>
      <w:r/>
    </w:p>
    <w:p>
      <w:pPr>
        <w:numPr>
          <w:ilvl w:val="0"/>
          <w:numId w:val="13"/>
        </w:numPr>
        <w:pBdr/>
        <w:spacing/>
        <w:ind/>
        <w:rPr/>
      </w:pPr>
      <w:r>
        <w:rPr>
          <w:b/>
          <w:bCs/>
        </w:rPr>
        <w:t xml:space="preserve">API / Swagger documentation</w:t>
      </w:r>
      <w:r>
        <w:br/>
      </w:r>
      <w:r>
        <w:rPr>
          <w:rStyle w:val="745"/>
        </w:rPr>
      </w:r>
      <w:r>
        <mc:AlternateContent>
          <mc:Choice Requires="wpg">
            <w:drawing>
              <wp:inline xmlns:wp="http://schemas.openxmlformats.org/drawingml/2006/wordprocessingDrawing" distT="0" distB="0" distL="0" distR="0">
                <wp:extent cx="5940000" cy="327409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0074" name=""/>
                        <pic:cNvPicPr>
                          <a:picLocks noChangeAspect="1"/>
                        </pic:cNvPicPr>
                        <pic:nvPr/>
                      </pic:nvPicPr>
                      <pic:blipFill rotWithShape="1">
                        <a:blip r:embed="rId15"/>
                        <a:stretch/>
                      </pic:blipFill>
                      <pic:spPr bwMode="auto">
                        <a:xfrm>
                          <a:off x="0" y="0"/>
                          <a:ext cx="5940000" cy="327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2pt;height:257.80pt;mso-wrap-distance-left:0.00pt;mso-wrap-distance-top:0.00pt;mso-wrap-distance-right:0.00pt;mso-wrap-distance-bottom:0.00pt;z-index:1;" stroked="false">
                <v:imagedata r:id="rId15" o:title=""/>
                <o:lock v:ext="edit" rotation="t"/>
              </v:shape>
            </w:pict>
          </mc:Fallback>
        </mc:AlternateContent>
      </w:r>
      <w:r>
        <w:rPr>
          <w:rStyle w:val="745"/>
        </w:rPr>
      </w:r>
      <w:r>
        <w:t xml:space="preserve">The backend publishes an OpenAPI specification and an intera</w:t>
      </w:r>
      <w:r>
        <w:t xml:space="preserve">ctive Swagger UI, which lists endpoints for authentication, office hour management, bookings, analytics, and more. Developers and integrators can use this page to test endpoints, inspect request/response schemas, and obtain JWT tokens for manual API calls.</w:t>
      </w:r>
      <w:r/>
    </w:p>
    <w:p>
      <w:pPr>
        <w:pBdr/>
        <w:spacing/>
        <w:ind/>
        <w:rPr/>
      </w:pPr>
      <w:r>
        <mc:AlternateContent>
          <mc:Choice Requires="wpg">
            <w:drawing>
              <wp:inline xmlns:wp="http://schemas.openxmlformats.org/drawingml/2006/wordprocessingDrawing" distT="0" distB="0" distL="0" distR="0">
                <wp:extent cx="0" cy="19050"/>
                <wp:effectExtent l="0" t="0" r="0" b="0"/>
                <wp:docPr id="9" name=""/>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8" o:spid="_x0000_s8" o:spt="1" type="#_x0000_t1" style="width:0.00pt;height:1.50pt;mso-wrap-distance-left:0.00pt;mso-wrap-distance-top:0.00pt;mso-wrap-distance-right:0.00pt;mso-wrap-distance-bottom:0.00pt;visibility:visible;" fillcolor="#FFFFFF" strokecolor="#000000"/>
            </w:pict>
          </mc:Fallback>
        </mc:AlternateContent>
      </w:r>
      <w:bookmarkEnd w:id="22"/>
      <w:r/>
    </w:p>
    <w:p>
      <w:pPr>
        <w:pStyle w:val="724"/>
        <w:pBdr/>
        <w:spacing/>
        <w:ind/>
        <w:rPr/>
      </w:pPr>
      <w:r/>
      <w:bookmarkStart w:id="23" w:name="page-4-database-uml-flow-diagram"/>
      <w:r>
        <w:t xml:space="preserve">Page 4 — Database / UML / Flow Diagram</w:t>
      </w:r>
      <w:r/>
    </w:p>
    <w:p>
      <w:pPr>
        <w:pStyle w:val="714"/>
        <w:pBdr/>
        <w:spacing/>
        <w:ind/>
        <w:rPr/>
      </w:pPr>
      <w:r>
        <w:rPr>
          <w:b/>
          <w:bCs/>
        </w:rPr>
        <w:t xml:space="preserve">Core Data Model</w:t>
      </w:r>
      <w:r/>
    </w:p>
    <w:p>
      <w:pPr>
        <w:pStyle w:val="713"/>
        <w:pBdr/>
        <w:spacing/>
        <w:ind/>
        <w:rPr/>
      </w:pPr>
      <w:r>
        <w:t xml:space="preserve">At the center of TAConnect are a handful of core models:</w:t>
      </w:r>
      <w:r/>
    </w:p>
    <w:p>
      <w:pPr>
        <w:pStyle w:val="715"/>
        <w:numPr>
          <w:ilvl w:val="0"/>
          <w:numId w:val="14"/>
        </w:numPr>
        <w:pBdr/>
        <w:spacing/>
        <w:ind/>
        <w:rPr/>
      </w:pPr>
      <w:r>
        <w:rPr>
          <w:b/>
          <w:bCs/>
        </w:rPr>
        <w:t xml:space="preserve">User / Profiles</w:t>
      </w:r>
      <w:r/>
    </w:p>
    <w:p>
      <w:pPr>
        <w:pStyle w:val="715"/>
        <w:numPr>
          <w:ilvl w:val="1"/>
          <w:numId w:val="15"/>
        </w:numPr>
        <w:pBdr/>
        <w:spacing/>
        <w:ind/>
        <w:rPr/>
      </w:pPr>
      <w:r>
        <w:rPr>
          <w:rStyle w:val="745"/>
        </w:rPr>
        <w:t xml:space="preserve">User</w:t>
      </w:r>
      <w:r>
        <w:t xml:space="preserve"> </w:t>
      </w:r>
      <w:r>
        <w:t xml:space="preserve">extends Django’s</w:t>
      </w:r>
      <w:r>
        <w:t xml:space="preserve"> </w:t>
      </w:r>
      <w:r>
        <w:rPr>
          <w:rStyle w:val="745"/>
        </w:rPr>
        <w:t xml:space="preserve">AbstractUser</w:t>
      </w:r>
      <w:r>
        <w:t xml:space="preserve"> </w:t>
      </w:r>
      <w:r>
        <w:t xml:space="preserve">and adds fields for</w:t>
      </w:r>
      <w:r>
        <w:t xml:space="preserve"> </w:t>
      </w:r>
      <w:r>
        <w:rPr>
          <w:rStyle w:val="745"/>
        </w:rPr>
        <w:t xml:space="preserve">user_type</w:t>
      </w:r>
      <w:r>
        <w:t xml:space="preserve"> </w:t>
      </w:r>
      <w:r>
        <w:t xml:space="preserve">(instructor vs. student) and</w:t>
      </w:r>
      <w:r>
        <w:t xml:space="preserve"> </w:t>
      </w:r>
      <w:r>
        <w:rPr>
          <w:rStyle w:val="745"/>
        </w:rPr>
        <w:t xml:space="preserve">email_verify</w:t>
      </w:r>
      <w:r>
        <w:t xml:space="preserve"> </w:t>
      </w:r>
      <w:r>
        <w:t xml:space="preserve">for verification status.</w:t>
      </w:r>
      <w:r>
        <w:br/>
      </w:r>
      <w:r/>
    </w:p>
    <w:p>
      <w:pPr>
        <w:pStyle w:val="715"/>
        <w:numPr>
          <w:ilvl w:val="1"/>
          <w:numId w:val="15"/>
        </w:numPr>
        <w:pBdr/>
        <w:spacing/>
        <w:ind/>
        <w:rPr/>
      </w:pPr>
      <w:r>
        <w:t xml:space="preserve">Each user may have an</w:t>
      </w:r>
      <w:r>
        <w:t xml:space="preserve"> </w:t>
      </w:r>
      <w:r>
        <w:rPr>
          <w:rStyle w:val="745"/>
        </w:rPr>
        <w:t xml:space="preserve">InstructorProfile</w:t>
      </w:r>
      <w:r>
        <w:t xml:space="preserve"> </w:t>
      </w:r>
      <w:r>
        <w:t xml:space="preserve">or</w:t>
      </w:r>
      <w:r>
        <w:t xml:space="preserve"> </w:t>
      </w:r>
      <w:r>
        <w:rPr>
          <w:rStyle w:val="745"/>
        </w:rPr>
        <w:t xml:space="preserve">StudentProfile</w:t>
      </w:r>
      <w:r>
        <w:t xml:space="preserve"> </w:t>
      </w:r>
      <w:r>
        <w:t xml:space="preserve">that stores email‑notification preferences for different booking events.</w:t>
      </w:r>
      <w:r/>
    </w:p>
    <w:p>
      <w:pPr>
        <w:pStyle w:val="715"/>
        <w:numPr>
          <w:ilvl w:val="0"/>
          <w:numId w:val="14"/>
        </w:numPr>
        <w:pBdr/>
        <w:spacing/>
        <w:ind/>
        <w:rPr/>
      </w:pPr>
      <w:r>
        <w:rPr>
          <w:b/>
          <w:bCs/>
        </w:rPr>
        <w:t xml:space="preserve">OfficeHourSlot (Instructor side)</w:t>
      </w:r>
      <w:r/>
    </w:p>
    <w:p>
      <w:pPr>
        <w:pStyle w:val="715"/>
        <w:numPr>
          <w:ilvl w:val="1"/>
          <w:numId w:val="16"/>
        </w:numPr>
        <w:pBdr/>
        <w:spacing/>
        <w:ind/>
        <w:rPr/>
      </w:pPr>
      <w:r>
        <w:t xml:space="preserve">Represents a recurring office hour definition: course name, section, day of week, start/end time, duration per booking, active date range, room/meeting link, and status.</w:t>
      </w:r>
      <w:r>
        <w:br/>
      </w:r>
      <w:r/>
    </w:p>
    <w:p>
      <w:pPr>
        <w:pStyle w:val="715"/>
        <w:numPr>
          <w:ilvl w:val="1"/>
          <w:numId w:val="16"/>
        </w:numPr>
        <w:pBdr/>
        <w:spacing/>
        <w:ind/>
        <w:rPr/>
      </w:pPr>
      <w:r>
        <w:t xml:space="preserve">Has a one‑to‑one</w:t>
      </w:r>
      <w:r>
        <w:t xml:space="preserve"> </w:t>
      </w:r>
      <w:r>
        <w:rPr>
          <w:rStyle w:val="745"/>
        </w:rPr>
        <w:t xml:space="preserve">BookingPolicy</w:t>
      </w:r>
      <w:r>
        <w:t xml:space="preserve">, which controls per‑slot rules such as whether only specific emails can book and the maximum number of concurrent bookings per student.</w:t>
      </w:r>
      <w:r>
        <w:br/>
      </w:r>
      <w:r/>
    </w:p>
    <w:p>
      <w:pPr>
        <w:pStyle w:val="715"/>
        <w:numPr>
          <w:ilvl w:val="1"/>
          <w:numId w:val="16"/>
        </w:numPr>
        <w:pBdr/>
        <w:spacing/>
        <w:ind/>
        <w:rPr/>
      </w:pPr>
      <w:r>
        <w:rPr>
          <w:rStyle w:val="745"/>
        </w:rPr>
        <w:t xml:space="preserve">AllowedStudents</w:t>
      </w:r>
      <w:r>
        <w:t xml:space="preserve"> </w:t>
      </w:r>
      <w:r>
        <w:t xml:space="preserve">records link to</w:t>
      </w:r>
      <w:r>
        <w:t xml:space="preserve"> </w:t>
      </w:r>
      <w:r>
        <w:rPr>
          <w:rStyle w:val="745"/>
        </w:rPr>
        <w:t xml:space="preserve">BookingPolicy</w:t>
      </w:r>
      <w:r>
        <w:t xml:space="preserve"> </w:t>
      </w:r>
      <w:r>
        <w:t xml:space="preserve">and hold an encrypted student ID, name, and email, forming the</w:t>
      </w:r>
      <w:r>
        <w:t xml:space="preserve"> </w:t>
      </w:r>
      <w:r>
        <w:t xml:space="preserve">“</w:t>
      </w:r>
      <w:r>
        <w:t xml:space="preserve">whitelist</w:t>
      </w:r>
      <w:r>
        <w:t xml:space="preserve">”</w:t>
      </w:r>
      <w:r>
        <w:t xml:space="preserve"> </w:t>
      </w:r>
      <w:r>
        <w:t xml:space="preserve">for restricted sections.</w:t>
      </w:r>
      <w:r/>
    </w:p>
    <w:p>
      <w:pPr>
        <w:pStyle w:val="715"/>
        <w:numPr>
          <w:ilvl w:val="0"/>
          <w:numId w:val="14"/>
        </w:numPr>
        <w:pBdr/>
        <w:spacing/>
        <w:ind/>
        <w:rPr/>
      </w:pPr>
      <w:r>
        <w:rPr>
          <w:b/>
          <w:bCs/>
        </w:rPr>
        <w:t xml:space="preserve">Booking (Student side)</w:t>
      </w:r>
      <w:r/>
    </w:p>
    <w:p>
      <w:pPr>
        <w:pStyle w:val="715"/>
        <w:numPr>
          <w:ilvl w:val="1"/>
          <w:numId w:val="17"/>
        </w:numPr>
        <w:pBdr/>
        <w:spacing/>
        <w:ind/>
        <w:rPr/>
      </w:pPr>
      <w:r>
        <w:t xml:space="preserve">Stores the actual reservations students make against an</w:t>
      </w:r>
      <w:r>
        <w:t xml:space="preserve"> </w:t>
      </w:r>
      <w:r>
        <w:rPr>
          <w:rStyle w:val="745"/>
        </w:rPr>
        <w:t xml:space="preserve">OfficeHourSlot</w:t>
      </w:r>
      <w:r>
        <w:t xml:space="preserve">, including student reference, start/end time, date, description, and status (pending, confirmed, cancelled, completed).</w:t>
      </w:r>
      <w:r>
        <w:br/>
      </w:r>
      <w:r/>
    </w:p>
    <w:p>
      <w:pPr>
        <w:pStyle w:val="715"/>
        <w:numPr>
          <w:ilvl w:val="1"/>
          <w:numId w:val="17"/>
        </w:numPr>
        <w:pBdr/>
        <w:spacing/>
        <w:ind/>
        <w:rPr/>
      </w:pPr>
      <w:r>
        <w:t xml:space="preserve">Derived helpers ensure that the boolean flags (</w:t>
      </w:r>
      <w:r>
        <w:rPr>
          <w:rStyle w:val="745"/>
        </w:rPr>
        <w:t xml:space="preserve">is_cancelled</w:t>
      </w:r>
      <w:r>
        <w:t xml:space="preserve">,</w:t>
      </w:r>
      <w:r>
        <w:t xml:space="preserve"> </w:t>
      </w:r>
      <w:r>
        <w:rPr>
          <w:rStyle w:val="745"/>
        </w:rPr>
        <w:t xml:space="preserve">is_completed</w:t>
      </w:r>
      <w:r>
        <w:t xml:space="preserve">) and the status field stay consistent, and that end times are automatically computed from the associated slot’s duration when needed.</w:t>
      </w:r>
      <w:r/>
    </w:p>
    <w:p>
      <w:pPr>
        <w:pStyle w:val="714"/>
        <w:pBdr/>
        <w:spacing/>
        <w:ind/>
        <w:rPr/>
      </w:pPr>
      <w:r>
        <w:rPr>
          <w:b/>
          <w:bCs/>
        </w:rPr>
        <w:t xml:space="preserve">Model Relations Diagram</w:t>
      </w:r>
      <w:r/>
    </w:p>
    <w:p w14:paraId="7A179451">
      <w:pPr>
        <w:pStyle w:val="715"/>
        <w:pBdr/>
        <w:spacing/>
        <w:ind w:firstLine="0" w:left="720"/>
        <w:rPr/>
      </w:pPr>
      <w:r>
        <w:rPr>
          <w:highlight w:val="none"/>
        </w:rPr>
      </w:r>
      <w:r>
        <mc:AlternateContent>
          <mc:Choice Requires="wpg">
            <w:drawing>
              <wp:inline xmlns:wp="http://schemas.openxmlformats.org/drawingml/2006/wordprocessingDrawing" distT="0" distB="0" distL="0" distR="0">
                <wp:extent cx="4495043" cy="389699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91572" name=""/>
                        <pic:cNvPicPr>
                          <a:picLocks noChangeAspect="1"/>
                        </pic:cNvPicPr>
                        <pic:nvPr/>
                      </pic:nvPicPr>
                      <pic:blipFill rotWithShape="1">
                        <a:blip r:embed="rId16"/>
                        <a:stretch/>
                      </pic:blipFill>
                      <pic:spPr bwMode="auto">
                        <a:xfrm flipH="0" flipV="0">
                          <a:off x="0" y="0"/>
                          <a:ext cx="4495042" cy="38969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53.94pt;height:306.85pt;mso-wrap-distance-left:0.00pt;mso-wrap-distance-top:0.00pt;mso-wrap-distance-right:0.00pt;mso-wrap-distance-bottom:0.00pt;z-index:1;" stroked="false">
                <v:imagedata r:id="rId16" o:title=""/>
                <o:lock v:ext="edit" rotation="t"/>
              </v:shape>
            </w:pict>
          </mc:Fallback>
        </mc:AlternateContent>
      </w:r>
      <w:r>
        <w:rPr>
          <w:highlight w:val="none"/>
        </w:rPr>
      </w:r>
      <w:r/>
      <w:r>
        <w:rPr>
          <w:highlight w:val="none"/>
        </w:rPr>
      </w:r>
      <w:r/>
      <w:r>
        <w:rPr>
          <w:highlight w:val="none"/>
        </w:rPr>
      </w:r>
      <w:r>
        <w:rPr>
          <w:highlight w:val="none"/>
        </w:rPr>
      </w:r>
      <w:r>
        <w:rPr>
          <w:highlight w:val="none"/>
        </w:rPr>
      </w:r>
    </w:p>
    <w:p>
      <w:pPr>
        <w:pStyle w:val="715"/>
        <w:numPr>
          <w:ilvl w:val="1"/>
          <w:numId w:val="19"/>
        </w:numPr>
        <w:pBdr/>
        <w:spacing/>
        <w:ind/>
        <w:rPr/>
      </w:pPr>
      <w:r>
        <w:t xml:space="preserve">You can adapt</w:t>
      </w:r>
      <w:r>
        <w:t xml:space="preserve"> </w:t>
      </w:r>
      <w:r>
        <w:rPr>
          <w:rStyle w:val="745"/>
        </w:rPr>
        <w:t xml:space="preserve">docs/diagrams/TAConnect - Class Diagram (Models Only).png</w:t>
      </w:r>
      <w:r>
        <w:t xml:space="preserve"> </w:t>
      </w:r>
      <w:r>
        <w:t xml:space="preserve">or</w:t>
      </w:r>
      <w:r>
        <w:t xml:space="preserve"> </w:t>
      </w:r>
      <w:r>
        <w:rPr>
          <w:rStyle w:val="745"/>
        </w:rPr>
        <w:t xml:space="preserve">docs/diagrams/classes_TAConnect.png</w:t>
      </w:r>
      <w:r>
        <w:t xml:space="preserve"> </w:t>
      </w:r>
      <w:r>
        <w:t xml:space="preserve">and highlight just the main entities:</w:t>
      </w:r>
      <w:r/>
    </w:p>
    <w:p>
      <w:pPr>
        <w:pStyle w:val="715"/>
        <w:numPr>
          <w:ilvl w:val="2"/>
          <w:numId w:val="20"/>
        </w:numPr>
        <w:pBdr/>
        <w:spacing/>
        <w:ind/>
        <w:rPr/>
      </w:pPr>
      <w:r>
        <w:rPr>
          <w:rStyle w:val="745"/>
        </w:rPr>
        <w:t xml:space="preserve">User</w:t>
      </w:r>
      <w:r>
        <w:t xml:space="preserve"> </w:t>
      </w:r>
      <w:r>
        <w:t xml:space="preserve">→</w:t>
      </w:r>
      <w:r>
        <w:t xml:space="preserve"> </w:t>
      </w:r>
      <w:r>
        <w:rPr>
          <w:rStyle w:val="745"/>
        </w:rPr>
        <w:t xml:space="preserve">InstructorProfile</w:t>
      </w:r>
      <w:r>
        <w:t xml:space="preserve"> </w:t>
      </w:r>
      <w:r>
        <w:t xml:space="preserve">/</w:t>
      </w:r>
      <w:r>
        <w:t xml:space="preserve"> </w:t>
      </w:r>
      <w:r>
        <w:rPr>
          <w:rStyle w:val="745"/>
        </w:rPr>
        <w:t xml:space="preserve">StudentProfile</w:t>
      </w:r>
      <w:r>
        <w:br/>
      </w:r>
      <w:r/>
    </w:p>
    <w:p>
      <w:pPr>
        <w:pStyle w:val="715"/>
        <w:numPr>
          <w:ilvl w:val="2"/>
          <w:numId w:val="20"/>
        </w:numPr>
        <w:pBdr/>
        <w:spacing/>
        <w:ind/>
        <w:rPr/>
      </w:pPr>
      <w:r>
        <w:rPr>
          <w:rStyle w:val="745"/>
        </w:rPr>
        <w:t xml:space="preserve">User</w:t>
      </w:r>
      <w:r>
        <w:t xml:space="preserve"> </w:t>
      </w:r>
      <w:r>
        <w:t xml:space="preserve">→</w:t>
      </w:r>
      <w:r>
        <w:t xml:space="preserve"> </w:t>
      </w:r>
      <w:r>
        <w:rPr>
          <w:rStyle w:val="745"/>
        </w:rPr>
        <w:t xml:space="preserve">Booking</w:t>
      </w:r>
      <w:r>
        <w:br/>
      </w:r>
      <w:r/>
    </w:p>
    <w:p>
      <w:pPr>
        <w:pStyle w:val="715"/>
        <w:numPr>
          <w:ilvl w:val="2"/>
          <w:numId w:val="20"/>
        </w:numPr>
        <w:pBdr/>
        <w:spacing/>
        <w:ind/>
        <w:rPr/>
      </w:pPr>
      <w:r>
        <w:rPr>
          <w:rStyle w:val="745"/>
        </w:rPr>
        <w:t xml:space="preserve">OfficeHourSlot</w:t>
      </w:r>
      <w:r>
        <w:t xml:space="preserve"> </w:t>
      </w:r>
      <w:r>
        <w:t xml:space="preserve">→</w:t>
      </w:r>
      <w:r>
        <w:t xml:space="preserve"> </w:t>
      </w:r>
      <w:r>
        <w:rPr>
          <w:rStyle w:val="745"/>
        </w:rPr>
        <w:t xml:space="preserve">BookingPolicy</w:t>
      </w:r>
      <w:r>
        <w:t xml:space="preserve"> </w:t>
      </w:r>
      <w:r>
        <w:t xml:space="preserve">→</w:t>
      </w:r>
      <w:r>
        <w:t xml:space="preserve"> </w:t>
      </w:r>
      <w:r>
        <w:rPr>
          <w:rStyle w:val="745"/>
        </w:rPr>
        <w:t xml:space="preserve">AllowedStudents</w:t>
      </w:r>
      <w:r>
        <w:br/>
      </w:r>
      <w:r/>
    </w:p>
    <w:p>
      <w:pPr>
        <w:pStyle w:val="715"/>
        <w:numPr>
          <w:ilvl w:val="2"/>
          <w:numId w:val="20"/>
        </w:numPr>
        <w:pBdr/>
        <w:spacing/>
        <w:ind/>
        <w:rPr/>
      </w:pPr>
      <w:r>
        <w:rPr>
          <w:rStyle w:val="745"/>
        </w:rPr>
        <w:t xml:space="preserve">OfficeHourSlot</w:t>
      </w:r>
      <w:r>
        <w:t xml:space="preserve"> </w:t>
      </w:r>
      <w:r>
        <w:t xml:space="preserve">→</w:t>
      </w:r>
      <w:r>
        <w:t xml:space="preserve"> </w:t>
      </w:r>
      <w:r>
        <w:rPr>
          <w:rStyle w:val="745"/>
        </w:rPr>
        <w:t xml:space="preserve">Booking</w:t>
      </w:r>
      <w:r/>
    </w:p>
    <w:p>
      <w:pPr>
        <w:pStyle w:val="714"/>
        <w:pBdr/>
        <w:spacing/>
        <w:ind/>
        <w:rPr/>
      </w:pPr>
      <w:r>
        <w:rPr>
          <w:b/>
          <w:bCs/>
        </w:rPr>
        <w:t xml:space="preserve">Brief Flow Description</w:t>
      </w:r>
      <w:r/>
    </w:p>
    <w:p>
      <w:pPr>
        <w:pStyle w:val="715"/>
        <w:numPr>
          <w:ilvl w:val="0"/>
          <w:numId w:val="21"/>
        </w:numPr>
        <w:pBdr/>
        <w:spacing/>
        <w:ind/>
        <w:rPr/>
      </w:pPr>
      <w:r>
        <w:t xml:space="preserve">An instructor creates one or more</w:t>
      </w:r>
      <w:r>
        <w:t xml:space="preserve"> </w:t>
      </w:r>
      <w:r>
        <w:rPr>
          <w:rStyle w:val="745"/>
        </w:rPr>
        <w:t xml:space="preserve">OfficeHourSlot</w:t>
      </w:r>
      <w:r>
        <w:t xml:space="preserve"> </w:t>
      </w:r>
      <w:r>
        <w:t xml:space="preserve">records and, optionally, a</w:t>
      </w:r>
      <w:r>
        <w:t xml:space="preserve"> </w:t>
      </w:r>
      <w:r>
        <w:rPr>
          <w:rStyle w:val="745"/>
        </w:rPr>
        <w:t xml:space="preserve">BookingPolicy</w:t>
      </w:r>
      <w:r>
        <w:t xml:space="preserve"> </w:t>
      </w:r>
      <w:r>
        <w:t xml:space="preserve">with an</w:t>
      </w:r>
      <w:r>
        <w:t xml:space="preserve"> </w:t>
      </w:r>
      <w:r>
        <w:rPr>
          <w:rStyle w:val="745"/>
        </w:rPr>
        <w:t xml:space="preserve">AllowedStudents</w:t>
      </w:r>
      <w:r>
        <w:t xml:space="preserve"> </w:t>
      </w:r>
      <w:r>
        <w:t xml:space="preserve">list (often imported via CSV).</w:t>
      </w:r>
      <w:r>
        <w:br/>
      </w:r>
      <w:r/>
    </w:p>
    <w:p>
      <w:pPr>
        <w:pStyle w:val="715"/>
        <w:numPr>
          <w:ilvl w:val="0"/>
          <w:numId w:val="21"/>
        </w:numPr>
        <w:pBdr/>
        <w:spacing/>
        <w:ind/>
        <w:rPr/>
      </w:pPr>
      <w:r>
        <w:t xml:space="preserve">Students browse available</w:t>
      </w:r>
      <w:r>
        <w:t xml:space="preserve"> </w:t>
      </w:r>
      <w:r>
        <w:rPr>
          <w:rStyle w:val="745"/>
        </w:rPr>
        <w:t xml:space="preserve">OfficeHourSlot</w:t>
      </w:r>
      <w:r>
        <w:t xml:space="preserve">s that match their section and policy and submit bookings.</w:t>
      </w:r>
      <w:r>
        <w:br/>
      </w:r>
      <w:r/>
    </w:p>
    <w:p>
      <w:pPr>
        <w:pStyle w:val="715"/>
        <w:numPr>
          <w:ilvl w:val="0"/>
          <w:numId w:val="21"/>
        </w:numPr>
        <w:pBdr/>
        <w:spacing/>
        <w:ind/>
        <w:rPr/>
      </w:pPr>
      <w:r>
        <w:t xml:space="preserve">Each booking’s lifecycle is tracked through status transitions (pending → confirmed → completed / cancelled), and the system updates derived flags, enforces time‑based rules, and feeds analytics dashboards with aggregated booking data.</w:t>
      </w:r>
      <w:r/>
    </w:p>
    <w:p>
      <w:pPr>
        <w:pBdr/>
        <w:spacing/>
        <w:ind/>
        <w:rPr/>
      </w:pPr>
      <w:r>
        <mc:AlternateContent>
          <mc:Choice Requires="wpg">
            <w:drawing>
              <wp:inline xmlns:wp="http://schemas.openxmlformats.org/drawingml/2006/wordprocessingDrawing" distT="0" distB="0" distL="0" distR="0">
                <wp:extent cx="0" cy="19050"/>
                <wp:effectExtent l="0" t="0" r="0" b="0"/>
                <wp:docPr id="11" name=""/>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0" o:spid="_x0000_s10" o:spt="1" type="#_x0000_t1" style="width:0.00pt;height:1.50pt;mso-wrap-distance-left:0.00pt;mso-wrap-distance-top:0.00pt;mso-wrap-distance-right:0.00pt;mso-wrap-distance-bottom:0.00pt;visibility:visible;" fillcolor="#FFFFFF" strokecolor="#000000"/>
            </w:pict>
          </mc:Fallback>
        </mc:AlternateContent>
      </w:r>
      <w:bookmarkEnd w:id="23"/>
      <w:r/>
    </w:p>
    <w:p>
      <w:pPr>
        <w:pStyle w:val="724"/>
        <w:pBdr/>
        <w:spacing/>
        <w:ind/>
        <w:rPr/>
      </w:pPr>
      <w:r/>
      <w:bookmarkStart w:id="24" w:name="page-5-additional-results-optional"/>
      <w:r>
        <w:t xml:space="preserve">Page 5 — Additional Results (Optional)</w:t>
      </w:r>
      <w:r/>
    </w:p>
    <w:p>
      <w:pPr>
        <w:pStyle w:val="714"/>
        <w:pBdr/>
        <w:spacing/>
        <w:ind/>
        <w:rPr/>
      </w:pPr>
      <w:r>
        <w:t xml:space="preserve">Use this page to showcase extra evidence of system completeness.</w:t>
      </w:r>
      <w:r/>
    </w:p>
    <w:p>
      <w:pPr>
        <w:numPr>
          <w:ilvl w:val="0"/>
          <w:numId w:val="22"/>
        </w:numPr>
        <w:pBdr/>
        <w:spacing/>
        <w:ind/>
        <w:rPr/>
      </w:pPr>
      <w:r>
        <w:rPr>
          <w:b/>
          <w:bCs/>
        </w:rPr>
        <w:t xml:space="preserve">Email notification example</w:t>
      </w:r>
      <w:r>
        <w:br/>
      </w:r>
      <w:r/>
    </w:p>
    <w:p w14:paraId="23AA56CE">
      <w:pPr>
        <w:pBdr/>
        <w:spacing/>
        <w:ind w:firstLine="0" w:left="720"/>
        <w:rPr/>
      </w:pPr>
      <w:r/>
      <w:r>
        <mc:AlternateContent>
          <mc:Choice Requires="wpg">
            <w:drawing>
              <wp:inline xmlns:wp="http://schemas.openxmlformats.org/drawingml/2006/wordprocessingDrawing" distT="0" distB="0" distL="0" distR="0">
                <wp:extent cx="4118494" cy="227009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3303" name=""/>
                        <pic:cNvPicPr>
                          <a:picLocks noChangeAspect="1"/>
                        </pic:cNvPicPr>
                        <pic:nvPr/>
                      </pic:nvPicPr>
                      <pic:blipFill rotWithShape="1">
                        <a:blip r:embed="rId17"/>
                        <a:stretch/>
                      </pic:blipFill>
                      <pic:spPr bwMode="auto">
                        <a:xfrm flipH="0" flipV="0">
                          <a:off x="0" y="0"/>
                          <a:ext cx="4118493" cy="22700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29pt;height:178.75pt;mso-wrap-distance-left:0.00pt;mso-wrap-distance-top:0.00pt;mso-wrap-distance-right:0.00pt;mso-wrap-distance-bottom:0.00pt;z-index:1;" stroked="false">
                <v:imagedata r:id="rId17" o:title=""/>
                <o:lock v:ext="edit" rotation="t"/>
              </v:shape>
            </w:pict>
          </mc:Fallback>
        </mc:AlternateContent>
      </w:r>
      <w:r/>
      <w:r>
        <w:t xml:space="preserve">When a booking is created, updated, or cancelled, the system renders a corresponding HTML email using templates from the backend (</w:t>
      </w:r>
      <w:r>
        <w:rPr>
          <w:rStyle w:val="745"/>
        </w:rPr>
        <w:t xml:space="preserve">booking_confirmation_email_Student.html</w:t>
      </w:r>
      <w:r>
        <w:t xml:space="preserve">,</w:t>
      </w:r>
      <w:r>
        <w:t xml:space="preserve"> </w:t>
      </w:r>
      <w:r>
        <w:rPr>
          <w:rStyle w:val="745"/>
        </w:rPr>
        <w:t xml:space="preserve">booking_cancellation_email_TA.html</w:t>
      </w:r>
      <w:r>
        <w:t xml:space="preserve">, etc.) and sends it through the configured SMTP backend.</w:t>
      </w:r>
      <w:r/>
      <w:r/>
    </w:p>
    <w:p>
      <w:pPr>
        <w:numPr>
          <w:ilvl w:val="0"/>
          <w:numId w:val="22"/>
        </w:numPr>
        <w:pBdr/>
        <w:spacing/>
        <w:ind/>
        <w:rPr/>
      </w:pPr>
      <w:r>
        <w:rPr>
          <w:b/>
          <w:bCs/>
        </w:rPr>
        <w:t xml:space="preserve">Push notification example</w:t>
      </w:r>
      <w:r>
        <w:br/>
      </w:r>
      <w:r>
        <w:rPr>
          <w:rStyle w:val="745"/>
        </w:rPr>
      </w:r>
      <w:r>
        <mc:AlternateContent>
          <mc:Choice Requires="wpg">
            <w:drawing>
              <wp:inline xmlns:wp="http://schemas.openxmlformats.org/drawingml/2006/wordprocessingDrawing" distT="0" distB="0" distL="0" distR="0">
                <wp:extent cx="4800600" cy="1524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380" name=""/>
                        <pic:cNvPicPr>
                          <a:picLocks noChangeAspect="1"/>
                        </pic:cNvPicPr>
                        <pic:nvPr/>
                      </pic:nvPicPr>
                      <pic:blipFill rotWithShape="1">
                        <a:blip r:embed="rId18"/>
                        <a:stretch/>
                      </pic:blipFill>
                      <pic:spPr bwMode="auto">
                        <a:xfrm>
                          <a:off x="0" y="0"/>
                          <a:ext cx="4800600"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8.00pt;height:120.00pt;mso-wrap-distance-left:0.00pt;mso-wrap-distance-top:0.00pt;mso-wrap-distance-right:0.00pt;mso-wrap-distance-bottom:0.00pt;z-index:1;" stroked="false">
                <v:imagedata r:id="rId18" o:title=""/>
                <o:lock v:ext="edit" rotation="t"/>
              </v:shape>
            </w:pict>
          </mc:Fallback>
        </mc:AlternateContent>
      </w:r>
      <w:r/>
    </w:p>
    <w:p w14:paraId="701E5396">
      <w:pPr>
        <w:numPr>
          <w:ilvl w:val="0"/>
          <w:numId w:val="22"/>
        </w:numPr>
        <w:pBdr/>
        <w:spacing/>
        <w:ind/>
        <w:rPr/>
      </w:pPr>
      <w:r/>
      <w:r>
        <w:t xml:space="preserve">For users who opt in, TAConnect sends real‑time browser notifications on key booking events. The frontend service worker (</w:t>
      </w:r>
      <w:r>
        <w:rPr>
          <w:rStyle w:val="745"/>
        </w:rPr>
        <w:t xml:space="preserve">public/service-worker.js</w:t>
      </w:r>
      <w:r>
        <w:t xml:space="preserve"> </w:t>
      </w:r>
      <w:r>
        <w:t xml:space="preserve">/</w:t>
      </w:r>
      <w:r>
        <w:t xml:space="preserve"> </w:t>
      </w:r>
      <w:r>
        <w:rPr>
          <w:rStyle w:val="745"/>
        </w:rPr>
        <w:t xml:space="preserve">sw.js</w:t>
      </w:r>
      <w:r>
        <w:t xml:space="preserve">) and the backend push subsystem work together to deliver these alerts.</w:t>
      </w:r>
      <w:r/>
      <w:r/>
    </w:p>
    <w:p>
      <w:pPr>
        <w:pBdr/>
        <w:spacing/>
        <w:ind w:firstLine="0" w:left="720"/>
        <w:rPr/>
      </w:pPr>
      <w:r>
        <w:rPr>
          <w:b/>
          <w:bCs/>
        </w:rPr>
      </w:r>
      <w:r/>
    </w:p>
    <w:sectPr>
      <w:footnotePr/>
      <w:endnotePr/>
      <w:type w:val="nextPage"/>
      <w:pgSz w:h="16838" w:orient="portrait" w:w="11906"/>
      <w:pgMar w:top="1134" w:right="850" w:bottom="1134" w:left="1701" w:header="709" w:footer="709"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A990"/>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1">
    <w:nsid w:val="0000A99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en-US" w:eastAsia="en-US" w:bidi="ar-SA"/>
      </w:rPr>
    </w:rPrDefault>
    <w:pPrDefault>
      <w:pPr>
        <w:pBdr/>
        <w:spacing w:after="200" w:afterAutospacing="0" w:before="0" w:beforeAutospacing="0" w:line="240"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w:basedOn w:val="11"/>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Table Grid Light"/>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1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1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1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1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1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1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1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1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1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1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1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1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1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1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1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1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d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1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1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1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1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1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1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1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1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1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1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1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1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1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1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1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1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1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1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1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1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1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1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1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1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1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1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1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1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1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1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1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1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1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2">
    <w:name w:val="List Table 7 Colorful - Accent 2"/>
    <w:basedOn w:val="1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113">
    <w:name w:val="List Table 7 Colorful - Accent 3"/>
    <w:basedOn w:val="1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a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114">
    <w:name w:val="List Table 7 Colorful - Accent 4"/>
    <w:basedOn w:val="1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115">
    <w:name w:val="List Table 7 Colorful - Accent 5"/>
    <w:basedOn w:val="1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4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116">
    <w:name w:val="List Table 7 Colorful - Accent 6"/>
    <w:basedOn w:val="1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9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117">
    <w:name w:val="Lined - Accent"/>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1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1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1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1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1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1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1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1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49" w:default="1">
    <w:name w:val="No List"/>
    <w:uiPriority w:val="99"/>
    <w:semiHidden/>
    <w:unhideWhenUsed/>
    <w:pPr>
      <w:pBdr/>
      <w:spacing/>
      <w:ind/>
    </w:pPr>
  </w:style>
  <w:style w:type="character" w:styleId="150">
    <w:name w:val="Heading 1 Char"/>
    <w:basedOn w:val="735"/>
    <w:link w:val="723"/>
    <w:uiPriority w:val="9"/>
    <w:pPr>
      <w:pBdr/>
      <w:spacing/>
      <w:ind/>
    </w:pPr>
    <w:rPr>
      <w:rFonts w:ascii="Arial" w:hAnsi="Arial" w:eastAsia="Arial" w:cs="Arial"/>
      <w:color w:val="0f4761" w:themeColor="accent1" w:themeShade="BF"/>
      <w:sz w:val="40"/>
      <w:szCs w:val="40"/>
    </w:rPr>
  </w:style>
  <w:style w:type="character" w:styleId="151">
    <w:name w:val="Heading 2 Char"/>
    <w:basedOn w:val="735"/>
    <w:link w:val="724"/>
    <w:uiPriority w:val="9"/>
    <w:pPr>
      <w:pBdr/>
      <w:spacing/>
      <w:ind/>
    </w:pPr>
    <w:rPr>
      <w:rFonts w:ascii="Arial" w:hAnsi="Arial" w:eastAsia="Arial" w:cs="Arial"/>
      <w:color w:val="0f4761" w:themeColor="accent1" w:themeShade="BF"/>
      <w:sz w:val="32"/>
      <w:szCs w:val="32"/>
    </w:rPr>
  </w:style>
  <w:style w:type="character" w:styleId="152">
    <w:name w:val="Heading 3 Char"/>
    <w:basedOn w:val="735"/>
    <w:link w:val="725"/>
    <w:uiPriority w:val="9"/>
    <w:pPr>
      <w:pBdr/>
      <w:spacing/>
      <w:ind/>
    </w:pPr>
    <w:rPr>
      <w:rFonts w:ascii="Arial" w:hAnsi="Arial" w:eastAsia="Arial" w:cs="Arial"/>
      <w:color w:val="0f4761" w:themeColor="accent1" w:themeShade="BF"/>
      <w:sz w:val="28"/>
      <w:szCs w:val="28"/>
    </w:rPr>
  </w:style>
  <w:style w:type="character" w:styleId="153">
    <w:name w:val="Heading 4 Char"/>
    <w:basedOn w:val="735"/>
    <w:link w:val="726"/>
    <w:uiPriority w:val="9"/>
    <w:pPr>
      <w:pBdr/>
      <w:spacing/>
      <w:ind/>
    </w:pPr>
    <w:rPr>
      <w:rFonts w:ascii="Arial" w:hAnsi="Arial" w:eastAsia="Arial" w:cs="Arial"/>
      <w:i/>
      <w:iCs/>
      <w:color w:val="0f4761" w:themeColor="accent1" w:themeShade="BF"/>
    </w:rPr>
  </w:style>
  <w:style w:type="character" w:styleId="154">
    <w:name w:val="Heading 5 Char"/>
    <w:basedOn w:val="735"/>
    <w:link w:val="727"/>
    <w:uiPriority w:val="9"/>
    <w:pPr>
      <w:pBdr/>
      <w:spacing/>
      <w:ind/>
    </w:pPr>
    <w:rPr>
      <w:rFonts w:ascii="Arial" w:hAnsi="Arial" w:eastAsia="Arial" w:cs="Arial"/>
      <w:color w:val="0f4761" w:themeColor="accent1" w:themeShade="BF"/>
    </w:rPr>
  </w:style>
  <w:style w:type="character" w:styleId="155">
    <w:name w:val="Heading 6 Char"/>
    <w:basedOn w:val="735"/>
    <w:link w:val="728"/>
    <w:uiPriority w:val="9"/>
    <w:pPr>
      <w:pBdr/>
      <w:spacing/>
      <w:ind/>
    </w:pPr>
    <w:rPr>
      <w:rFonts w:ascii="Arial" w:hAnsi="Arial" w:eastAsia="Arial" w:cs="Arial"/>
      <w:i/>
      <w:iCs/>
      <w:color w:val="595959" w:themeColor="text1" w:themeTint="A6"/>
    </w:rPr>
  </w:style>
  <w:style w:type="character" w:styleId="156">
    <w:name w:val="Heading 7 Char"/>
    <w:basedOn w:val="735"/>
    <w:link w:val="729"/>
    <w:uiPriority w:val="9"/>
    <w:pPr>
      <w:pBdr/>
      <w:spacing/>
      <w:ind/>
    </w:pPr>
    <w:rPr>
      <w:rFonts w:ascii="Arial" w:hAnsi="Arial" w:eastAsia="Arial" w:cs="Arial"/>
      <w:color w:val="595959" w:themeColor="text1" w:themeTint="A6"/>
    </w:rPr>
  </w:style>
  <w:style w:type="character" w:styleId="157">
    <w:name w:val="Heading 8 Char"/>
    <w:basedOn w:val="735"/>
    <w:link w:val="730"/>
    <w:uiPriority w:val="9"/>
    <w:pPr>
      <w:pBdr/>
      <w:spacing/>
      <w:ind/>
    </w:pPr>
    <w:rPr>
      <w:rFonts w:ascii="Arial" w:hAnsi="Arial" w:eastAsia="Arial" w:cs="Arial"/>
      <w:i/>
      <w:iCs/>
      <w:color w:val="272727" w:themeColor="text1" w:themeTint="D8"/>
    </w:rPr>
  </w:style>
  <w:style w:type="character" w:styleId="158">
    <w:name w:val="Heading 9 Char"/>
    <w:basedOn w:val="735"/>
    <w:link w:val="731"/>
    <w:uiPriority w:val="9"/>
    <w:pPr>
      <w:pBdr/>
      <w:spacing/>
      <w:ind/>
    </w:pPr>
    <w:rPr>
      <w:rFonts w:ascii="Arial" w:hAnsi="Arial" w:eastAsia="Arial" w:cs="Arial"/>
      <w:i/>
      <w:iCs/>
      <w:color w:val="272727" w:themeColor="text1" w:themeTint="D8"/>
    </w:rPr>
  </w:style>
  <w:style w:type="character" w:styleId="160">
    <w:name w:val="Title Char"/>
    <w:basedOn w:val="735"/>
    <w:link w:val="716"/>
    <w:uiPriority w:val="10"/>
    <w:pPr>
      <w:pBdr/>
      <w:spacing/>
      <w:ind/>
    </w:pPr>
    <w:rPr>
      <w:rFonts w:ascii="Arial" w:hAnsi="Arial" w:eastAsia="Arial" w:cs="Arial"/>
      <w:spacing w:val="-10"/>
      <w:sz w:val="56"/>
      <w:szCs w:val="56"/>
    </w:rPr>
  </w:style>
  <w:style w:type="character" w:styleId="162">
    <w:name w:val="Subtitle Char"/>
    <w:basedOn w:val="735"/>
    <w:link w:val="717"/>
    <w:uiPriority w:val="11"/>
    <w:pPr>
      <w:pBdr/>
      <w:spacing/>
      <w:ind/>
    </w:pPr>
    <w:rPr>
      <w:color w:val="595959" w:themeColor="text1" w:themeTint="A6"/>
      <w:spacing w:val="15"/>
      <w:sz w:val="28"/>
      <w:szCs w:val="28"/>
    </w:rPr>
  </w:style>
  <w:style w:type="paragraph" w:styleId="163">
    <w:name w:val="Quote"/>
    <w:basedOn w:val="712"/>
    <w:next w:val="712"/>
    <w:link w:val="164"/>
    <w:uiPriority w:val="29"/>
    <w:qFormat/>
    <w:pPr>
      <w:pBdr/>
      <w:spacing w:before="160"/>
      <w:ind/>
      <w:jc w:val="center"/>
    </w:pPr>
    <w:rPr>
      <w:i/>
      <w:iCs/>
      <w:color w:val="404040" w:themeColor="text1" w:themeTint="BF"/>
    </w:rPr>
  </w:style>
  <w:style w:type="character" w:styleId="164">
    <w:name w:val="Quote Char"/>
    <w:basedOn w:val="735"/>
    <w:link w:val="163"/>
    <w:uiPriority w:val="29"/>
    <w:pPr>
      <w:pBdr/>
      <w:spacing/>
      <w:ind/>
    </w:pPr>
    <w:rPr>
      <w:i/>
      <w:iCs/>
      <w:color w:val="404040" w:themeColor="text1" w:themeTint="BF"/>
    </w:rPr>
  </w:style>
  <w:style w:type="paragraph" w:styleId="165">
    <w:name w:val="List Paragraph"/>
    <w:basedOn w:val="712"/>
    <w:uiPriority w:val="34"/>
    <w:qFormat/>
    <w:pPr>
      <w:pBdr/>
      <w:spacing/>
      <w:ind w:left="720"/>
      <w:contextualSpacing w:val="true"/>
    </w:pPr>
  </w:style>
  <w:style w:type="character" w:styleId="166">
    <w:name w:val="Intense Emphasis"/>
    <w:basedOn w:val="735"/>
    <w:uiPriority w:val="21"/>
    <w:qFormat/>
    <w:pPr>
      <w:pBdr/>
      <w:spacing/>
      <w:ind/>
    </w:pPr>
    <w:rPr>
      <w:i/>
      <w:iCs/>
      <w:color w:val="0f4761" w:themeColor="accent1" w:themeShade="BF"/>
    </w:rPr>
  </w:style>
  <w:style w:type="paragraph" w:styleId="167">
    <w:name w:val="Intense Quote"/>
    <w:basedOn w:val="712"/>
    <w:next w:val="712"/>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735"/>
    <w:link w:val="167"/>
    <w:uiPriority w:val="30"/>
    <w:pPr>
      <w:pBdr/>
      <w:spacing/>
      <w:ind/>
    </w:pPr>
    <w:rPr>
      <w:i/>
      <w:iCs/>
      <w:color w:val="0f4761" w:themeColor="accent1" w:themeShade="BF"/>
    </w:rPr>
  </w:style>
  <w:style w:type="character" w:styleId="169">
    <w:name w:val="Intense Reference"/>
    <w:basedOn w:val="735"/>
    <w:uiPriority w:val="32"/>
    <w:qFormat/>
    <w:pPr>
      <w:pBdr/>
      <w:spacing/>
      <w:ind/>
    </w:pPr>
    <w:rPr>
      <w:b/>
      <w:bCs/>
      <w:smallCaps/>
      <w:color w:val="0f4761" w:themeColor="accent1" w:themeShade="BF"/>
      <w:spacing w:val="5"/>
    </w:rPr>
  </w:style>
  <w:style w:type="paragraph" w:styleId="170">
    <w:name w:val="No Spacing"/>
    <w:basedOn w:val="712"/>
    <w:uiPriority w:val="1"/>
    <w:qFormat/>
    <w:pPr>
      <w:pBdr/>
      <w:spacing w:after="0" w:line="240" w:lineRule="auto"/>
      <w:ind/>
    </w:pPr>
  </w:style>
  <w:style w:type="character" w:styleId="171">
    <w:name w:val="Subtle Emphasis"/>
    <w:basedOn w:val="735"/>
    <w:uiPriority w:val="19"/>
    <w:qFormat/>
    <w:pPr>
      <w:pBdr/>
      <w:spacing/>
      <w:ind/>
    </w:pPr>
    <w:rPr>
      <w:i/>
      <w:iCs/>
      <w:color w:val="404040" w:themeColor="text1" w:themeTint="BF"/>
    </w:rPr>
  </w:style>
  <w:style w:type="character" w:styleId="172">
    <w:name w:val="Emphasis"/>
    <w:basedOn w:val="735"/>
    <w:uiPriority w:val="20"/>
    <w:qFormat/>
    <w:pPr>
      <w:pBdr/>
      <w:spacing/>
      <w:ind/>
    </w:pPr>
    <w:rPr>
      <w:i/>
      <w:iCs/>
    </w:rPr>
  </w:style>
  <w:style w:type="character" w:styleId="173">
    <w:name w:val="Strong"/>
    <w:basedOn w:val="735"/>
    <w:uiPriority w:val="22"/>
    <w:qFormat/>
    <w:pPr>
      <w:pBdr/>
      <w:spacing/>
      <w:ind/>
    </w:pPr>
    <w:rPr>
      <w:b/>
      <w:bCs/>
    </w:rPr>
  </w:style>
  <w:style w:type="character" w:styleId="174">
    <w:name w:val="Subtle Reference"/>
    <w:basedOn w:val="735"/>
    <w:uiPriority w:val="31"/>
    <w:qFormat/>
    <w:pPr>
      <w:pBdr/>
      <w:spacing/>
      <w:ind/>
    </w:pPr>
    <w:rPr>
      <w:smallCaps/>
      <w:color w:val="5a5a5a" w:themeColor="text1" w:themeTint="A5"/>
    </w:rPr>
  </w:style>
  <w:style w:type="character" w:styleId="175">
    <w:name w:val="Book Title"/>
    <w:basedOn w:val="735"/>
    <w:uiPriority w:val="33"/>
    <w:qFormat/>
    <w:pPr>
      <w:pBdr/>
      <w:spacing/>
      <w:ind/>
    </w:pPr>
    <w:rPr>
      <w:b/>
      <w:bCs/>
      <w:i/>
      <w:iCs/>
      <w:spacing w:val="5"/>
    </w:rPr>
  </w:style>
  <w:style w:type="paragraph" w:styleId="176">
    <w:name w:val="Header"/>
    <w:basedOn w:val="712"/>
    <w:link w:val="177"/>
    <w:uiPriority w:val="99"/>
    <w:unhideWhenUsed/>
    <w:pPr>
      <w:pBdr/>
      <w:tabs>
        <w:tab w:val="center" w:leader="none" w:pos="4844"/>
        <w:tab w:val="right" w:leader="none" w:pos="9689"/>
      </w:tabs>
      <w:spacing w:after="0" w:line="240" w:lineRule="auto"/>
      <w:ind/>
    </w:pPr>
  </w:style>
  <w:style w:type="character" w:styleId="177">
    <w:name w:val="Header Char"/>
    <w:basedOn w:val="735"/>
    <w:link w:val="176"/>
    <w:uiPriority w:val="99"/>
    <w:pPr>
      <w:pBdr/>
      <w:spacing/>
      <w:ind/>
    </w:pPr>
  </w:style>
  <w:style w:type="paragraph" w:styleId="178">
    <w:name w:val="Footer"/>
    <w:basedOn w:val="712"/>
    <w:link w:val="179"/>
    <w:uiPriority w:val="99"/>
    <w:unhideWhenUsed/>
    <w:pPr>
      <w:pBdr/>
      <w:tabs>
        <w:tab w:val="center" w:leader="none" w:pos="4844"/>
        <w:tab w:val="right" w:leader="none" w:pos="9689"/>
      </w:tabs>
      <w:spacing w:after="0" w:line="240" w:lineRule="auto"/>
      <w:ind/>
    </w:pPr>
  </w:style>
  <w:style w:type="character" w:styleId="179">
    <w:name w:val="Footer Char"/>
    <w:basedOn w:val="735"/>
    <w:link w:val="178"/>
    <w:uiPriority w:val="99"/>
    <w:pPr>
      <w:pBdr/>
      <w:spacing/>
      <w:ind/>
    </w:pPr>
  </w:style>
  <w:style w:type="character" w:styleId="182">
    <w:name w:val="Footnote Text Char"/>
    <w:basedOn w:val="735"/>
    <w:link w:val="733"/>
    <w:uiPriority w:val="99"/>
    <w:semiHidden/>
    <w:pPr>
      <w:pBdr/>
      <w:spacing/>
      <w:ind/>
    </w:pPr>
    <w:rPr>
      <w:sz w:val="20"/>
      <w:szCs w:val="20"/>
    </w:rPr>
  </w:style>
  <w:style w:type="paragraph" w:styleId="184">
    <w:name w:val="endnote text"/>
    <w:basedOn w:val="712"/>
    <w:link w:val="185"/>
    <w:uiPriority w:val="99"/>
    <w:semiHidden/>
    <w:unhideWhenUsed/>
    <w:pPr>
      <w:pBdr/>
      <w:spacing w:after="0" w:line="240" w:lineRule="auto"/>
      <w:ind/>
    </w:pPr>
    <w:rPr>
      <w:sz w:val="20"/>
      <w:szCs w:val="20"/>
    </w:rPr>
  </w:style>
  <w:style w:type="character" w:styleId="185">
    <w:name w:val="Endnote Text Char"/>
    <w:basedOn w:val="735"/>
    <w:link w:val="184"/>
    <w:uiPriority w:val="99"/>
    <w:semiHidden/>
    <w:pPr>
      <w:pBdr/>
      <w:spacing/>
      <w:ind/>
    </w:pPr>
    <w:rPr>
      <w:sz w:val="20"/>
      <w:szCs w:val="20"/>
    </w:rPr>
  </w:style>
  <w:style w:type="character" w:styleId="186">
    <w:name w:val="endnote reference"/>
    <w:basedOn w:val="735"/>
    <w:uiPriority w:val="99"/>
    <w:semiHidden/>
    <w:unhideWhenUsed/>
    <w:pPr>
      <w:pBdr/>
      <w:spacing/>
      <w:ind/>
    </w:pPr>
    <w:rPr>
      <w:vertAlign w:val="superscript"/>
    </w:rPr>
  </w:style>
  <w:style w:type="character" w:styleId="188">
    <w:name w:val="FollowedHyperlink"/>
    <w:basedOn w:val="735"/>
    <w:uiPriority w:val="99"/>
    <w:semiHidden/>
    <w:unhideWhenUsed/>
    <w:pPr>
      <w:pBdr/>
      <w:spacing/>
      <w:ind/>
    </w:pPr>
    <w:rPr>
      <w:color w:val="954f72" w:themeColor="followedHyperlink"/>
      <w:u w:val="single"/>
    </w:rPr>
  </w:style>
  <w:style w:type="paragraph" w:styleId="189">
    <w:name w:val="toc 1"/>
    <w:basedOn w:val="712"/>
    <w:next w:val="712"/>
    <w:uiPriority w:val="39"/>
    <w:unhideWhenUsed/>
    <w:pPr>
      <w:pBdr/>
      <w:spacing w:after="100"/>
      <w:ind/>
    </w:pPr>
  </w:style>
  <w:style w:type="paragraph" w:styleId="190">
    <w:name w:val="toc 2"/>
    <w:basedOn w:val="712"/>
    <w:next w:val="712"/>
    <w:uiPriority w:val="39"/>
    <w:unhideWhenUsed/>
    <w:pPr>
      <w:pBdr/>
      <w:spacing w:after="100"/>
      <w:ind w:left="220"/>
    </w:pPr>
  </w:style>
  <w:style w:type="paragraph" w:styleId="191">
    <w:name w:val="toc 3"/>
    <w:basedOn w:val="712"/>
    <w:next w:val="712"/>
    <w:uiPriority w:val="39"/>
    <w:unhideWhenUsed/>
    <w:pPr>
      <w:pBdr/>
      <w:spacing w:after="100"/>
      <w:ind w:left="440"/>
    </w:pPr>
  </w:style>
  <w:style w:type="paragraph" w:styleId="192">
    <w:name w:val="toc 4"/>
    <w:basedOn w:val="712"/>
    <w:next w:val="712"/>
    <w:uiPriority w:val="39"/>
    <w:unhideWhenUsed/>
    <w:pPr>
      <w:pBdr/>
      <w:spacing w:after="100"/>
      <w:ind w:left="660"/>
    </w:pPr>
  </w:style>
  <w:style w:type="paragraph" w:styleId="193">
    <w:name w:val="toc 5"/>
    <w:basedOn w:val="712"/>
    <w:next w:val="712"/>
    <w:uiPriority w:val="39"/>
    <w:unhideWhenUsed/>
    <w:pPr>
      <w:pBdr/>
      <w:spacing w:after="100"/>
      <w:ind w:left="880"/>
    </w:pPr>
  </w:style>
  <w:style w:type="paragraph" w:styleId="194">
    <w:name w:val="toc 6"/>
    <w:basedOn w:val="712"/>
    <w:next w:val="712"/>
    <w:uiPriority w:val="39"/>
    <w:unhideWhenUsed/>
    <w:pPr>
      <w:pBdr/>
      <w:spacing w:after="100"/>
      <w:ind w:left="1100"/>
    </w:pPr>
  </w:style>
  <w:style w:type="paragraph" w:styleId="195">
    <w:name w:val="toc 7"/>
    <w:basedOn w:val="712"/>
    <w:next w:val="712"/>
    <w:uiPriority w:val="39"/>
    <w:unhideWhenUsed/>
    <w:pPr>
      <w:pBdr/>
      <w:spacing w:after="100"/>
      <w:ind w:left="1320"/>
    </w:pPr>
  </w:style>
  <w:style w:type="paragraph" w:styleId="196">
    <w:name w:val="toc 8"/>
    <w:basedOn w:val="712"/>
    <w:next w:val="712"/>
    <w:uiPriority w:val="39"/>
    <w:unhideWhenUsed/>
    <w:pPr>
      <w:pBdr/>
      <w:spacing w:after="100"/>
      <w:ind w:left="1540"/>
    </w:pPr>
  </w:style>
  <w:style w:type="paragraph" w:styleId="197">
    <w:name w:val="toc 9"/>
    <w:basedOn w:val="712"/>
    <w:next w:val="712"/>
    <w:uiPriority w:val="39"/>
    <w:unhideWhenUsed/>
    <w:pPr>
      <w:pBdr/>
      <w:spacing w:after="100"/>
      <w:ind w:left="1760"/>
    </w:pPr>
  </w:style>
  <w:style w:type="character" w:styleId="198">
    <w:name w:val="Placeholder Text"/>
    <w:basedOn w:val="735"/>
    <w:uiPriority w:val="99"/>
    <w:semiHidden/>
    <w:pPr>
      <w:pBdr/>
      <w:spacing/>
      <w:ind/>
    </w:pPr>
    <w:rPr>
      <w:color w:val="666666"/>
    </w:rPr>
  </w:style>
  <w:style w:type="paragraph" w:styleId="209">
    <w:name w:val="table of figures"/>
    <w:basedOn w:val="712"/>
    <w:next w:val="712"/>
    <w:uiPriority w:val="99"/>
    <w:unhideWhenUsed/>
    <w:pPr>
      <w:pBdr/>
      <w:spacing w:after="0" w:afterAutospacing="0"/>
      <w:ind/>
    </w:pPr>
  </w:style>
  <w:style w:type="paragraph" w:styleId="712" w:default="1">
    <w:name w:val="Normal"/>
    <w:qFormat/>
    <w:pPr>
      <w:pBdr/>
      <w:spacing/>
      <w:ind/>
    </w:pPr>
  </w:style>
  <w:style w:type="paragraph" w:styleId="713">
    <w:name w:val="Body Text"/>
    <w:basedOn w:val="712"/>
    <w:link w:val="744"/>
    <w:qFormat/>
    <w:pPr>
      <w:pBdr/>
      <w:spacing w:after="180" w:before="180"/>
      <w:ind/>
    </w:pPr>
  </w:style>
  <w:style w:type="paragraph" w:styleId="714" w:customStyle="1">
    <w:name w:val="First Paragraph"/>
    <w:basedOn w:val="713"/>
    <w:next w:val="713"/>
    <w:qFormat/>
    <w:pPr>
      <w:pBdr/>
      <w:spacing/>
      <w:ind/>
    </w:pPr>
  </w:style>
  <w:style w:type="paragraph" w:styleId="715" w:customStyle="1">
    <w:name w:val="Compact"/>
    <w:basedOn w:val="713"/>
    <w:qFormat/>
    <w:pPr>
      <w:pBdr/>
      <w:spacing w:after="36" w:before="36"/>
      <w:ind/>
    </w:pPr>
  </w:style>
  <w:style w:type="paragraph" w:styleId="716">
    <w:name w:val="Title"/>
    <w:basedOn w:val="712"/>
    <w:next w:val="713"/>
    <w:qFormat/>
    <w:pPr>
      <w:keepNext w:val="true"/>
      <w:keepLines w:val="true"/>
      <w:pBdr/>
      <w:spacing w:after="240" w:before="480"/>
      <w:ind/>
      <w:jc w:val="center"/>
    </w:pPr>
    <w:rPr>
      <w:rFonts w:asciiTheme="majorHAnsi" w:hAnsiTheme="majorHAnsi" w:eastAsiaTheme="majorEastAsia" w:cstheme="majorBidi"/>
      <w:b/>
      <w:bCs/>
      <w:color w:val="345a8a" w:themeColor="accent1" w:themeShade="B5"/>
      <w:sz w:val="36"/>
      <w:szCs w:val="36"/>
    </w:rPr>
  </w:style>
  <w:style w:type="paragraph" w:styleId="717">
    <w:name w:val="Subtitle"/>
    <w:basedOn w:val="716"/>
    <w:next w:val="713"/>
    <w:qFormat/>
    <w:pPr>
      <w:keepNext w:val="true"/>
      <w:keepLines w:val="true"/>
      <w:pBdr/>
      <w:spacing w:after="240" w:before="240"/>
      <w:ind/>
      <w:jc w:val="center"/>
    </w:pPr>
    <w:rPr>
      <w:sz w:val="30"/>
      <w:szCs w:val="30"/>
    </w:rPr>
  </w:style>
  <w:style w:type="paragraph" w:styleId="718" w:customStyle="1">
    <w:name w:val="Author"/>
    <w:next w:val="713"/>
    <w:qFormat/>
    <w:pPr>
      <w:keepNext w:val="true"/>
      <w:keepLines w:val="true"/>
      <w:pBdr/>
      <w:spacing/>
      <w:ind/>
      <w:jc w:val="center"/>
    </w:pPr>
  </w:style>
  <w:style w:type="paragraph" w:styleId="719">
    <w:name w:val="Date"/>
    <w:next w:val="713"/>
    <w:qFormat/>
    <w:pPr>
      <w:keepNext w:val="true"/>
      <w:keepLines w:val="true"/>
      <w:pBdr/>
      <w:spacing/>
      <w:ind/>
      <w:jc w:val="center"/>
    </w:pPr>
  </w:style>
  <w:style w:type="paragraph" w:styleId="720" w:customStyle="1">
    <w:name w:val="Abstract Title"/>
    <w:basedOn w:val="712"/>
    <w:next w:val="721"/>
    <w:qFormat/>
    <w:pPr>
      <w:keepNext w:val="true"/>
      <w:keepLines w:val="true"/>
      <w:pBdr/>
      <w:spacing w:after="0" w:before="300"/>
      <w:ind/>
      <w:jc w:val="center"/>
    </w:pPr>
    <w:rPr>
      <w:b/>
      <w:color w:val="345a8a"/>
      <w:sz w:val="20"/>
      <w:szCs w:val="20"/>
    </w:rPr>
  </w:style>
  <w:style w:type="paragraph" w:styleId="721" w:customStyle="1">
    <w:name w:val="Abstract"/>
    <w:basedOn w:val="712"/>
    <w:next w:val="713"/>
    <w:qFormat/>
    <w:pPr>
      <w:keepNext w:val="true"/>
      <w:keepLines w:val="true"/>
      <w:pBdr/>
      <w:spacing w:after="300" w:before="100"/>
      <w:ind/>
    </w:pPr>
    <w:rPr>
      <w:sz w:val="20"/>
      <w:szCs w:val="20"/>
    </w:rPr>
  </w:style>
  <w:style w:type="paragraph" w:styleId="722">
    <w:name w:val="Bibliography"/>
    <w:basedOn w:val="712"/>
    <w:next w:val="722"/>
    <w:qFormat/>
    <w:pPr>
      <w:pBdr/>
      <w:spacing/>
      <w:ind/>
    </w:pPr>
  </w:style>
  <w:style w:type="paragraph" w:styleId="723">
    <w:name w:val="Heading 1"/>
    <w:basedOn w:val="712"/>
    <w:next w:val="713"/>
    <w:uiPriority w:val="9"/>
    <w:qFormat/>
    <w:pPr>
      <w:keepNext w:val="true"/>
      <w:keepLines w:val="true"/>
      <w:pBdr/>
      <w:spacing w:after="0" w:before="480"/>
      <w:ind/>
      <w:outlineLvl w:val="0"/>
    </w:pPr>
    <w:rPr>
      <w:rFonts w:asciiTheme="majorHAnsi" w:hAnsiTheme="majorHAnsi" w:eastAsiaTheme="majorEastAsia" w:cstheme="majorBidi"/>
      <w:b/>
      <w:bCs/>
      <w:color w:val="4f81bd" w:themeColor="accent1"/>
      <w:sz w:val="32"/>
      <w:szCs w:val="32"/>
    </w:rPr>
  </w:style>
  <w:style w:type="paragraph" w:styleId="724">
    <w:name w:val="Heading 2"/>
    <w:basedOn w:val="712"/>
    <w:next w:val="713"/>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8"/>
      <w:szCs w:val="28"/>
    </w:rPr>
  </w:style>
  <w:style w:type="paragraph" w:styleId="725">
    <w:name w:val="Heading 3"/>
    <w:basedOn w:val="712"/>
    <w:next w:val="713"/>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sz w:val="24"/>
      <w:szCs w:val="24"/>
    </w:rPr>
  </w:style>
  <w:style w:type="paragraph" w:styleId="726">
    <w:name w:val="Heading 4"/>
    <w:basedOn w:val="712"/>
    <w:next w:val="713"/>
    <w:uiPriority w:val="9"/>
    <w:unhideWhenUsed/>
    <w:qFormat/>
    <w:pPr>
      <w:keepNext w:val="true"/>
      <w:keepLines w:val="true"/>
      <w:pBdr/>
      <w:spacing w:after="0" w:before="200"/>
      <w:ind/>
      <w:outlineLvl w:val="3"/>
    </w:pPr>
    <w:rPr>
      <w:rFonts w:asciiTheme="majorHAnsi" w:hAnsiTheme="majorHAnsi" w:eastAsiaTheme="majorEastAsia" w:cstheme="majorBidi"/>
      <w:bCs/>
      <w:i/>
      <w:color w:val="4f81bd" w:themeColor="accent1"/>
      <w:sz w:val="24"/>
      <w:szCs w:val="24"/>
    </w:rPr>
  </w:style>
  <w:style w:type="paragraph" w:styleId="727">
    <w:name w:val="Heading 5"/>
    <w:basedOn w:val="712"/>
    <w:next w:val="713"/>
    <w:uiPriority w:val="9"/>
    <w:unhideWhenUsed/>
    <w:qFormat/>
    <w:pPr>
      <w:keepNext w:val="true"/>
      <w:keepLines w:val="true"/>
      <w:pBdr/>
      <w:spacing w:after="0" w:before="200"/>
      <w:ind/>
      <w:outlineLvl w:val="4"/>
    </w:pPr>
    <w:rPr>
      <w:rFonts w:asciiTheme="majorHAnsi" w:hAnsiTheme="majorHAnsi" w:eastAsiaTheme="majorEastAsia" w:cstheme="majorBidi"/>
      <w:iCs/>
      <w:color w:val="4f81bd" w:themeColor="accent1"/>
      <w:sz w:val="24"/>
      <w:szCs w:val="24"/>
    </w:rPr>
  </w:style>
  <w:style w:type="paragraph" w:styleId="728">
    <w:name w:val="Heading 6"/>
    <w:basedOn w:val="712"/>
    <w:next w:val="713"/>
    <w:uiPriority w:val="9"/>
    <w:unhideWhenUsed/>
    <w:qFormat/>
    <w:pPr>
      <w:keepNext w:val="true"/>
      <w:keepLines w:val="true"/>
      <w:pBdr/>
      <w:spacing w:after="0" w:before="200"/>
      <w:ind/>
      <w:outlineLvl w:val="5"/>
    </w:pPr>
    <w:rPr>
      <w:rFonts w:asciiTheme="majorHAnsi" w:hAnsiTheme="majorHAnsi" w:eastAsiaTheme="majorEastAsia" w:cstheme="majorBidi"/>
      <w:color w:val="4f81bd" w:themeColor="accent1"/>
      <w:sz w:val="24"/>
      <w:szCs w:val="24"/>
    </w:rPr>
  </w:style>
  <w:style w:type="paragraph" w:styleId="729">
    <w:name w:val="Heading 7"/>
    <w:basedOn w:val="712"/>
    <w:next w:val="713"/>
    <w:uiPriority w:val="9"/>
    <w:unhideWhenUsed/>
    <w:qFormat/>
    <w:pPr>
      <w:keepNext w:val="true"/>
      <w:keepLines w:val="true"/>
      <w:pBdr/>
      <w:spacing w:after="0" w:before="200"/>
      <w:ind/>
      <w:outlineLvl w:val="6"/>
    </w:pPr>
    <w:rPr>
      <w:rFonts w:asciiTheme="majorHAnsi" w:hAnsiTheme="majorHAnsi" w:eastAsiaTheme="majorEastAsia" w:cstheme="majorBidi"/>
      <w:color w:val="4f81bd" w:themeColor="accent1"/>
      <w:sz w:val="24"/>
      <w:szCs w:val="24"/>
    </w:rPr>
  </w:style>
  <w:style w:type="paragraph" w:styleId="730">
    <w:name w:val="Heading 8"/>
    <w:basedOn w:val="712"/>
    <w:next w:val="713"/>
    <w:uiPriority w:val="9"/>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4"/>
      <w:szCs w:val="24"/>
    </w:rPr>
  </w:style>
  <w:style w:type="paragraph" w:styleId="731">
    <w:name w:val="Heading 9"/>
    <w:basedOn w:val="712"/>
    <w:next w:val="713"/>
    <w:uiPriority w:val="9"/>
    <w:unhideWhenUsed/>
    <w:qFormat/>
    <w:pPr>
      <w:keepNext w:val="true"/>
      <w:keepLines w:val="true"/>
      <w:pBdr/>
      <w:spacing w:after="0" w:before="200"/>
      <w:ind/>
      <w:outlineLvl w:val="8"/>
    </w:pPr>
    <w:rPr>
      <w:rFonts w:asciiTheme="majorHAnsi" w:hAnsiTheme="majorHAnsi" w:eastAsiaTheme="majorEastAsia" w:cstheme="majorBidi"/>
      <w:color w:val="4f81bd" w:themeColor="accent1"/>
      <w:sz w:val="24"/>
      <w:szCs w:val="24"/>
    </w:rPr>
  </w:style>
  <w:style w:type="paragraph" w:styleId="732">
    <w:name w:val="Block Text"/>
    <w:basedOn w:val="713"/>
    <w:next w:val="713"/>
    <w:uiPriority w:val="9"/>
    <w:unhideWhenUsed/>
    <w:qFormat/>
    <w:pPr>
      <w:pBdr/>
      <w:spacing w:after="100" w:before="100"/>
      <w:ind w:right="480" w:firstLine="0" w:left="480"/>
    </w:pPr>
  </w:style>
  <w:style w:type="paragraph" w:styleId="733">
    <w:name w:val="footnote text"/>
    <w:basedOn w:val="712"/>
    <w:next w:val="733"/>
    <w:uiPriority w:val="9"/>
    <w:unhideWhenUsed/>
    <w:qFormat/>
    <w:pPr>
      <w:pBdr/>
      <w:spacing/>
      <w:ind/>
    </w:pPr>
  </w:style>
  <w:style w:type="paragraph" w:styleId="734">
    <w:name w:val="Footnote Block Text"/>
    <w:uiPriority w:val="9"/>
    <w:unhideWhenUsed/>
    <w:qFormat/>
    <w:pPr>
      <w:pBdr/>
      <w:spacing w:after="100" w:before="100"/>
      <w:ind w:right="480" w:firstLine="0" w:left="480"/>
    </w:pPr>
  </w:style>
  <w:style w:type="character" w:styleId="735" w:default="1">
    <w:name w:val="Default Paragraph Font"/>
    <w:semiHidden/>
    <w:unhideWhenUsed/>
    <w:pPr>
      <w:pBdr/>
      <w:spacing/>
      <w:ind/>
    </w:pPr>
  </w:style>
  <w:style w:type="table" w:styleId="736">
    <w:name w:val="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Ind w:w="0" w:type="dxa"/>
        <w:tblBorders/>
      </w:tblPr>
      <w:trPr>
        <w:jc w:val="left"/>
      </w:trPr>
      <w:tcPr>
        <w:tcBorders>
          <w:bottom w:val="single" w:color="000000" w:sz="4" w:space="0"/>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37" w:customStyle="1">
    <w:name w:val="Definition Term"/>
    <w:basedOn w:val="712"/>
    <w:next w:val="738"/>
    <w:pPr>
      <w:keepNext w:val="true"/>
      <w:keepLines w:val="true"/>
      <w:pBdr/>
      <w:spacing w:after="0"/>
      <w:ind/>
    </w:pPr>
    <w:rPr>
      <w:b/>
    </w:rPr>
  </w:style>
  <w:style w:type="paragraph" w:styleId="738" w:customStyle="1">
    <w:name w:val="Definition"/>
    <w:basedOn w:val="712"/>
    <w:pPr>
      <w:pBdr/>
      <w:spacing/>
      <w:ind/>
    </w:pPr>
  </w:style>
  <w:style w:type="paragraph" w:styleId="739">
    <w:name w:val="Caption"/>
    <w:basedOn w:val="712"/>
    <w:link w:val="744"/>
    <w:pPr>
      <w:pBdr/>
      <w:spacing w:after="120" w:before="0"/>
      <w:ind/>
    </w:pPr>
    <w:rPr>
      <w:i/>
    </w:rPr>
  </w:style>
  <w:style w:type="paragraph" w:styleId="740" w:customStyle="1">
    <w:name w:val="Table Caption"/>
    <w:basedOn w:val="739"/>
    <w:pPr>
      <w:keepNext w:val="true"/>
      <w:pBdr/>
      <w:spacing/>
      <w:ind/>
    </w:pPr>
  </w:style>
  <w:style w:type="paragraph" w:styleId="741" w:customStyle="1">
    <w:name w:val="Image Caption"/>
    <w:basedOn w:val="739"/>
    <w:pPr>
      <w:pBdr/>
      <w:spacing/>
      <w:ind/>
    </w:pPr>
  </w:style>
  <w:style w:type="paragraph" w:styleId="742" w:customStyle="1">
    <w:name w:val="Figure"/>
    <w:basedOn w:val="712"/>
    <w:pPr>
      <w:pBdr/>
      <w:spacing/>
      <w:ind/>
    </w:pPr>
  </w:style>
  <w:style w:type="paragraph" w:styleId="743" w:customStyle="1">
    <w:name w:val="Captioned Figure"/>
    <w:basedOn w:val="742"/>
    <w:pPr>
      <w:keepNext w:val="true"/>
      <w:pBdr/>
      <w:spacing/>
      <w:ind/>
    </w:pPr>
  </w:style>
  <w:style w:type="character" w:styleId="744" w:customStyle="1">
    <w:name w:val="Body Text Char"/>
    <w:basedOn w:val="735"/>
    <w:link w:val="713"/>
    <w:pPr>
      <w:pBdr/>
      <w:spacing/>
      <w:ind/>
    </w:pPr>
  </w:style>
  <w:style w:type="character" w:styleId="745" w:customStyle="1">
    <w:name w:val="Verbatim Char"/>
    <w:basedOn w:val="744"/>
    <w:pPr>
      <w:pBdr/>
      <w:spacing/>
      <w:ind/>
    </w:pPr>
    <w:rPr>
      <w:rFonts w:ascii="Consolas" w:hAnsi="Consolas"/>
      <w:sz w:val="22"/>
    </w:rPr>
  </w:style>
  <w:style w:type="character" w:styleId="746" w:customStyle="1">
    <w:name w:val="Section Number"/>
    <w:basedOn w:val="744"/>
    <w:pPr>
      <w:pBdr/>
      <w:spacing/>
      <w:ind/>
    </w:pPr>
  </w:style>
  <w:style w:type="character" w:styleId="747">
    <w:name w:val="footnote reference"/>
    <w:basedOn w:val="744"/>
    <w:pPr>
      <w:pBdr/>
      <w:spacing/>
      <w:ind/>
    </w:pPr>
    <w:rPr>
      <w:vertAlign w:val="superscript"/>
    </w:rPr>
  </w:style>
  <w:style w:type="character" w:styleId="748">
    <w:name w:val="Hyperlink"/>
    <w:basedOn w:val="744"/>
    <w:pPr>
      <w:pBdr/>
      <w:spacing/>
      <w:ind/>
    </w:pPr>
    <w:rPr>
      <w:color w:val="4f81bd" w:themeColor="accent1"/>
    </w:rPr>
  </w:style>
  <w:style w:type="paragraph" w:styleId="749">
    <w:name w:val="TOC Heading"/>
    <w:basedOn w:val="723"/>
    <w:next w:val="713"/>
    <w:uiPriority w:val="39"/>
    <w:unhideWhenUsed/>
    <w:qFormat/>
    <w:pPr>
      <w:pBdr/>
      <w:spacing w:before="240" w:line="259" w:lineRule="auto"/>
      <w:ind/>
      <w:outlineLvl w:val="9"/>
    </w:pPr>
    <w:rPr>
      <w:rFonts w:asciiTheme="majorHAnsi" w:hAnsiTheme="majorHAnsi" w:eastAsiaTheme="majorEastAsia" w:cstheme="majorBidi"/>
      <w:b w:val="0"/>
      <w:bCs w:val="0"/>
      <w:color w:val="365f91" w:themeColor="accent1" w:themeShade="BF"/>
    </w:rPr>
  </w:style>
  <w:style w:type="paragraph" w:styleId="750" w:customStyle="1">
    <w:name w:val="Source Code"/>
    <w:basedOn w:val="712"/>
    <w:link w:val="745"/>
    <w:pPr>
      <w:pBdr/>
      <w:spacing/>
      <w:ind/>
    </w:pPr>
  </w:style>
  <w:style w:type="character" w:styleId="751" w:customStyle="1">
    <w:name w:val="KeywordTok"/>
    <w:basedOn w:val="745"/>
    <w:pPr>
      <w:pBdr/>
      <w:spacing/>
      <w:ind/>
    </w:pPr>
    <w:rPr>
      <w:b/>
      <w:color w:val="007020"/>
    </w:rPr>
  </w:style>
  <w:style w:type="character" w:styleId="752" w:customStyle="1">
    <w:name w:val="DataTypeTok"/>
    <w:basedOn w:val="745"/>
    <w:pPr>
      <w:pBdr/>
      <w:spacing/>
      <w:ind/>
    </w:pPr>
    <w:rPr>
      <w:color w:val="902000"/>
    </w:rPr>
  </w:style>
  <w:style w:type="character" w:styleId="753" w:customStyle="1">
    <w:name w:val="DecValTok"/>
    <w:basedOn w:val="745"/>
    <w:pPr>
      <w:pBdr/>
      <w:spacing/>
      <w:ind/>
    </w:pPr>
    <w:rPr>
      <w:color w:val="40a070"/>
    </w:rPr>
  </w:style>
  <w:style w:type="character" w:styleId="754" w:customStyle="1">
    <w:name w:val="BaseNTok"/>
    <w:basedOn w:val="745"/>
    <w:pPr>
      <w:pBdr/>
      <w:spacing/>
      <w:ind/>
    </w:pPr>
    <w:rPr>
      <w:color w:val="40a070"/>
    </w:rPr>
  </w:style>
  <w:style w:type="character" w:styleId="755" w:customStyle="1">
    <w:name w:val="FloatTok"/>
    <w:basedOn w:val="745"/>
    <w:pPr>
      <w:pBdr/>
      <w:spacing/>
      <w:ind/>
    </w:pPr>
    <w:rPr>
      <w:color w:val="40a070"/>
    </w:rPr>
  </w:style>
  <w:style w:type="character" w:styleId="756" w:customStyle="1">
    <w:name w:val="ConstantTok"/>
    <w:basedOn w:val="745"/>
    <w:pPr>
      <w:pBdr/>
      <w:spacing/>
      <w:ind/>
    </w:pPr>
    <w:rPr>
      <w:color w:val="880000"/>
    </w:rPr>
  </w:style>
  <w:style w:type="character" w:styleId="757" w:customStyle="1">
    <w:name w:val="CharTok"/>
    <w:basedOn w:val="745"/>
    <w:pPr>
      <w:pBdr/>
      <w:spacing/>
      <w:ind/>
    </w:pPr>
    <w:rPr>
      <w:color w:val="4070a0"/>
    </w:rPr>
  </w:style>
  <w:style w:type="character" w:styleId="758" w:customStyle="1">
    <w:name w:val="SpecialCharTok"/>
    <w:basedOn w:val="745"/>
    <w:pPr>
      <w:pBdr/>
      <w:spacing/>
      <w:ind/>
    </w:pPr>
    <w:rPr>
      <w:color w:val="4070a0"/>
    </w:rPr>
  </w:style>
  <w:style w:type="character" w:styleId="759" w:customStyle="1">
    <w:name w:val="StringTok"/>
    <w:basedOn w:val="745"/>
    <w:pPr>
      <w:pBdr/>
      <w:spacing/>
      <w:ind/>
    </w:pPr>
    <w:rPr>
      <w:color w:val="4070a0"/>
    </w:rPr>
  </w:style>
  <w:style w:type="character" w:styleId="760" w:customStyle="1">
    <w:name w:val="VerbatimStringTok"/>
    <w:basedOn w:val="745"/>
    <w:pPr>
      <w:pBdr/>
      <w:spacing/>
      <w:ind/>
    </w:pPr>
    <w:rPr>
      <w:color w:val="4070a0"/>
    </w:rPr>
  </w:style>
  <w:style w:type="character" w:styleId="761" w:customStyle="1">
    <w:name w:val="SpecialStringTok"/>
    <w:basedOn w:val="745"/>
    <w:pPr>
      <w:pBdr/>
      <w:spacing/>
      <w:ind/>
    </w:pPr>
    <w:rPr>
      <w:color w:val="bb6688"/>
    </w:rPr>
  </w:style>
  <w:style w:type="character" w:styleId="762" w:customStyle="1">
    <w:name w:val="ImportTok"/>
    <w:basedOn w:val="745"/>
    <w:pPr>
      <w:pBdr/>
      <w:spacing/>
      <w:ind/>
    </w:pPr>
    <w:rPr>
      <w:b/>
      <w:color w:val="008000"/>
    </w:rPr>
  </w:style>
  <w:style w:type="character" w:styleId="763" w:customStyle="1">
    <w:name w:val="CommentTok"/>
    <w:basedOn w:val="745"/>
    <w:pPr>
      <w:pBdr/>
      <w:spacing/>
      <w:ind/>
    </w:pPr>
    <w:rPr>
      <w:i/>
      <w:color w:val="60a0b0"/>
    </w:rPr>
  </w:style>
  <w:style w:type="character" w:styleId="764" w:customStyle="1">
    <w:name w:val="DocumentationTok"/>
    <w:basedOn w:val="745"/>
    <w:pPr>
      <w:pBdr/>
      <w:spacing/>
      <w:ind/>
    </w:pPr>
    <w:rPr>
      <w:i/>
      <w:color w:val="ba2121"/>
    </w:rPr>
  </w:style>
  <w:style w:type="character" w:styleId="765" w:customStyle="1">
    <w:name w:val="AnnotationTok"/>
    <w:basedOn w:val="745"/>
    <w:pPr>
      <w:pBdr/>
      <w:spacing/>
      <w:ind/>
    </w:pPr>
    <w:rPr>
      <w:b/>
      <w:i/>
      <w:color w:val="60a0b0"/>
    </w:rPr>
  </w:style>
  <w:style w:type="character" w:styleId="766" w:customStyle="1">
    <w:name w:val="CommentVarTok"/>
    <w:basedOn w:val="745"/>
    <w:pPr>
      <w:pBdr/>
      <w:spacing/>
      <w:ind/>
    </w:pPr>
    <w:rPr>
      <w:b/>
      <w:i/>
      <w:color w:val="60a0b0"/>
    </w:rPr>
  </w:style>
  <w:style w:type="character" w:styleId="767" w:customStyle="1">
    <w:name w:val="OtherTok"/>
    <w:basedOn w:val="745"/>
    <w:pPr>
      <w:pBdr/>
      <w:spacing/>
      <w:ind/>
    </w:pPr>
    <w:rPr>
      <w:color w:val="007020"/>
    </w:rPr>
  </w:style>
  <w:style w:type="character" w:styleId="768" w:customStyle="1">
    <w:name w:val="FunctionTok"/>
    <w:basedOn w:val="745"/>
    <w:pPr>
      <w:pBdr/>
      <w:spacing/>
      <w:ind/>
    </w:pPr>
    <w:rPr>
      <w:color w:val="06287e"/>
    </w:rPr>
  </w:style>
  <w:style w:type="character" w:styleId="769" w:customStyle="1">
    <w:name w:val="VariableTok"/>
    <w:basedOn w:val="745"/>
    <w:pPr>
      <w:pBdr/>
      <w:spacing/>
      <w:ind/>
    </w:pPr>
    <w:rPr>
      <w:color w:val="19177c"/>
    </w:rPr>
  </w:style>
  <w:style w:type="character" w:styleId="770" w:customStyle="1">
    <w:name w:val="ControlFlowTok"/>
    <w:basedOn w:val="745"/>
    <w:pPr>
      <w:pBdr/>
      <w:spacing/>
      <w:ind/>
    </w:pPr>
    <w:rPr>
      <w:b/>
      <w:color w:val="007020"/>
    </w:rPr>
  </w:style>
  <w:style w:type="character" w:styleId="771" w:customStyle="1">
    <w:name w:val="OperatorTok"/>
    <w:basedOn w:val="745"/>
    <w:pPr>
      <w:pBdr/>
      <w:spacing/>
      <w:ind/>
    </w:pPr>
    <w:rPr>
      <w:color w:val="666666"/>
    </w:rPr>
  </w:style>
  <w:style w:type="character" w:styleId="772" w:customStyle="1">
    <w:name w:val="BuiltInTok"/>
    <w:basedOn w:val="745"/>
    <w:pPr>
      <w:pBdr/>
      <w:spacing/>
      <w:ind/>
    </w:pPr>
    <w:rPr>
      <w:color w:val="008000"/>
    </w:rPr>
  </w:style>
  <w:style w:type="character" w:styleId="773" w:customStyle="1">
    <w:name w:val="ExtensionTok"/>
    <w:basedOn w:val="745"/>
    <w:pPr>
      <w:pBdr/>
      <w:spacing/>
      <w:ind/>
    </w:pPr>
  </w:style>
  <w:style w:type="character" w:styleId="774" w:customStyle="1">
    <w:name w:val="PreprocessorTok"/>
    <w:basedOn w:val="745"/>
    <w:pPr>
      <w:pBdr/>
      <w:spacing/>
      <w:ind/>
    </w:pPr>
    <w:rPr>
      <w:color w:val="bc7a00"/>
    </w:rPr>
  </w:style>
  <w:style w:type="character" w:styleId="775" w:customStyle="1">
    <w:name w:val="AttributeTok"/>
    <w:basedOn w:val="745"/>
    <w:pPr>
      <w:pBdr/>
      <w:spacing/>
      <w:ind/>
    </w:pPr>
    <w:rPr>
      <w:color w:val="7d9029"/>
    </w:rPr>
  </w:style>
  <w:style w:type="character" w:styleId="776" w:customStyle="1">
    <w:name w:val="RegionMarkerTok"/>
    <w:basedOn w:val="745"/>
    <w:pPr>
      <w:pBdr/>
      <w:spacing/>
      <w:ind/>
    </w:pPr>
  </w:style>
  <w:style w:type="character" w:styleId="777" w:customStyle="1">
    <w:name w:val="InformationTok"/>
    <w:basedOn w:val="745"/>
    <w:pPr>
      <w:pBdr/>
      <w:spacing/>
      <w:ind/>
    </w:pPr>
    <w:rPr>
      <w:b/>
      <w:i/>
      <w:color w:val="60a0b0"/>
    </w:rPr>
  </w:style>
  <w:style w:type="character" w:styleId="778" w:customStyle="1">
    <w:name w:val="WarningTok"/>
    <w:basedOn w:val="745"/>
    <w:pPr>
      <w:pBdr/>
      <w:spacing/>
      <w:ind/>
    </w:pPr>
    <w:rPr>
      <w:b/>
      <w:i/>
      <w:color w:val="60a0b0"/>
    </w:rPr>
  </w:style>
  <w:style w:type="character" w:styleId="779" w:customStyle="1">
    <w:name w:val="AlertTok"/>
    <w:basedOn w:val="745"/>
    <w:pPr>
      <w:pBdr/>
      <w:spacing/>
      <w:ind/>
    </w:pPr>
    <w:rPr>
      <w:b/>
      <w:color w:val="ff0000"/>
    </w:rPr>
  </w:style>
  <w:style w:type="character" w:styleId="780" w:customStyle="1">
    <w:name w:val="ErrorTok"/>
    <w:basedOn w:val="745"/>
    <w:pPr>
      <w:pBdr/>
      <w:spacing/>
      <w:ind/>
    </w:pPr>
    <w:rPr>
      <w:b/>
      <w:color w:val="ff0000"/>
    </w:rPr>
  </w:style>
  <w:style w:type="character" w:styleId="781" w:customStyle="1">
    <w:name w:val="NormalTok"/>
    <w:basedOn w:val="745"/>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revision>1</cp:revision>
  <dcterms:created xsi:type="dcterms:W3CDTF">2025-12-18T12:10:31Z</dcterms:created>
  <dcterms:modified xsi:type="dcterms:W3CDTF">2025-12-18T13:27:56Z</dcterms:modified>
</cp:coreProperties>
</file>